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44" w:rsidRDefault="00631F44">
      <w:pPr>
        <w:rPr>
          <w:sz w:val="24"/>
        </w:rPr>
      </w:pPr>
      <w:bookmarkStart w:id="0" w:name="_GoBack"/>
      <w:bookmarkEnd w:id="0"/>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631F44">
        <w:tblPrEx>
          <w:tblCellMar>
            <w:top w:w="0" w:type="dxa"/>
            <w:bottom w:w="0" w:type="dxa"/>
          </w:tblCellMar>
        </w:tblPrEx>
        <w:tc>
          <w:tcPr>
            <w:tcW w:w="9923" w:type="dxa"/>
          </w:tcPr>
          <w:p w:rsidR="00631F44" w:rsidRDefault="00631F44">
            <w:pPr>
              <w:jc w:val="center"/>
              <w:rPr>
                <w:b/>
                <w:bCs/>
                <w:sz w:val="24"/>
              </w:rPr>
            </w:pPr>
            <w:r>
              <w:rPr>
                <w:sz w:val="24"/>
              </w:rPr>
              <w:br w:type="page"/>
              <w:t>LANDESLEHRERPRÜFUNGSAMT - AUSSENSTELLE STUTTGART</w:t>
            </w:r>
          </w:p>
          <w:p w:rsidR="00631F44" w:rsidRDefault="00631F44">
            <w:pPr>
              <w:jc w:val="center"/>
              <w:rPr>
                <w:b/>
                <w:bCs/>
                <w:sz w:val="16"/>
              </w:rPr>
            </w:pPr>
          </w:p>
          <w:p w:rsidR="00631F44" w:rsidRDefault="00631F44">
            <w:pPr>
              <w:jc w:val="center"/>
              <w:rPr>
                <w:rFonts w:ascii="Arial" w:hAnsi="Arial" w:cs="Arial"/>
                <w:sz w:val="24"/>
              </w:rPr>
            </w:pPr>
            <w:r>
              <w:rPr>
                <w:rFonts w:ascii="Arial" w:hAnsi="Arial" w:cs="Arial"/>
                <w:b/>
                <w:bCs/>
                <w:sz w:val="24"/>
              </w:rPr>
              <w:t>Gymnasiallehrerprüfungsordnung I (GymPO I) vom 31. Juli 2009</w:t>
            </w:r>
          </w:p>
        </w:tc>
      </w:tr>
    </w:tbl>
    <w:p w:rsidR="00631F44" w:rsidRDefault="00631F44">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631F44">
        <w:tblPrEx>
          <w:tblCellMar>
            <w:top w:w="0" w:type="dxa"/>
            <w:bottom w:w="0" w:type="dxa"/>
          </w:tblCellMar>
        </w:tblPrEx>
        <w:trPr>
          <w:cantSplit/>
        </w:trPr>
        <w:tc>
          <w:tcPr>
            <w:tcW w:w="4962" w:type="dxa"/>
          </w:tcPr>
          <w:p w:rsidR="00631F44" w:rsidRDefault="00631F44">
            <w:pPr>
              <w:jc w:val="center"/>
              <w:rPr>
                <w:rFonts w:ascii="Arial" w:hAnsi="Arial" w:cs="Arial"/>
                <w:b/>
                <w:bCs/>
                <w:sz w:val="24"/>
              </w:rPr>
            </w:pPr>
            <w:r>
              <w:rPr>
                <w:rFonts w:ascii="Arial" w:hAnsi="Arial" w:cs="Arial"/>
                <w:b/>
                <w:bCs/>
                <w:sz w:val="24"/>
              </w:rPr>
              <w:t>Angabe der Schwerpunktthemen</w:t>
            </w:r>
          </w:p>
        </w:tc>
        <w:tc>
          <w:tcPr>
            <w:tcW w:w="4961" w:type="dxa"/>
          </w:tcPr>
          <w:p w:rsidR="00631F44" w:rsidRDefault="00631F44">
            <w:pPr>
              <w:jc w:val="center"/>
              <w:rPr>
                <w:rFonts w:ascii="Arial" w:hAnsi="Arial" w:cs="Arial"/>
                <w:b/>
                <w:bCs/>
                <w:sz w:val="24"/>
              </w:rPr>
            </w:pPr>
            <w:r>
              <w:rPr>
                <w:rFonts w:ascii="Arial" w:hAnsi="Arial" w:cs="Arial"/>
                <w:b/>
                <w:bCs/>
                <w:sz w:val="24"/>
              </w:rPr>
              <w:t>Deutsch</w:t>
            </w:r>
          </w:p>
        </w:tc>
      </w:tr>
    </w:tbl>
    <w:p w:rsidR="00631F44" w:rsidRDefault="00631F44">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631F44">
        <w:tblPrEx>
          <w:tblCellMar>
            <w:top w:w="0" w:type="dxa"/>
            <w:bottom w:w="0" w:type="dxa"/>
          </w:tblCellMar>
        </w:tblPrEx>
        <w:trPr>
          <w:trHeight w:val="533"/>
        </w:trPr>
        <w:tc>
          <w:tcPr>
            <w:tcW w:w="4962" w:type="dxa"/>
          </w:tcPr>
          <w:p w:rsidR="00631F44" w:rsidRDefault="00631F44">
            <w:pPr>
              <w:spacing w:line="360" w:lineRule="auto"/>
              <w:rPr>
                <w:rFonts w:ascii="Arial" w:hAnsi="Arial" w:cs="Arial"/>
                <w:sz w:val="16"/>
              </w:rPr>
            </w:pPr>
            <w:r>
              <w:rPr>
                <w:rFonts w:ascii="Arial" w:hAnsi="Arial" w:cs="Arial"/>
                <w:sz w:val="16"/>
              </w:rPr>
              <w:t>Familienname</w:t>
            </w:r>
          </w:p>
          <w:p w:rsidR="00631F44" w:rsidRDefault="00631F44">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1" w:type="dxa"/>
            <w:gridSpan w:val="2"/>
          </w:tcPr>
          <w:p w:rsidR="00631F44" w:rsidRDefault="00631F44">
            <w:pPr>
              <w:spacing w:line="360" w:lineRule="auto"/>
              <w:rPr>
                <w:rFonts w:ascii="Arial" w:hAnsi="Arial" w:cs="Arial"/>
                <w:sz w:val="16"/>
              </w:rPr>
            </w:pPr>
            <w:r>
              <w:rPr>
                <w:rFonts w:ascii="Arial" w:hAnsi="Arial" w:cs="Arial"/>
                <w:sz w:val="16"/>
              </w:rPr>
              <w:t>Vorname</w:t>
            </w:r>
          </w:p>
          <w:p w:rsidR="00631F44" w:rsidRDefault="00631F44">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631F44">
        <w:tblPrEx>
          <w:tblCellMar>
            <w:top w:w="0" w:type="dxa"/>
            <w:bottom w:w="0" w:type="dxa"/>
          </w:tblCellMar>
        </w:tblPrEx>
        <w:trPr>
          <w:cantSplit/>
        </w:trPr>
        <w:tc>
          <w:tcPr>
            <w:tcW w:w="6521" w:type="dxa"/>
            <w:gridSpan w:val="2"/>
          </w:tcPr>
          <w:p w:rsidR="00631F44" w:rsidRDefault="00631F44">
            <w:pPr>
              <w:rPr>
                <w:rFonts w:ascii="Arial" w:hAnsi="Arial" w:cs="Arial"/>
                <w:b/>
                <w:bCs/>
                <w:sz w:val="16"/>
              </w:rPr>
            </w:pPr>
          </w:p>
          <w:p w:rsidR="00631F44" w:rsidRDefault="00631F44">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631F44" w:rsidRDefault="00631F44">
            <w:pPr>
              <w:rPr>
                <w:rFonts w:ascii="Arial" w:hAnsi="Arial" w:cs="Arial"/>
                <w:b/>
                <w:bCs/>
                <w:sz w:val="16"/>
                <w:u w:val="single"/>
              </w:rPr>
            </w:pPr>
          </w:p>
        </w:tc>
        <w:tc>
          <w:tcPr>
            <w:tcW w:w="3402" w:type="dxa"/>
          </w:tcPr>
          <w:p w:rsidR="00631F44" w:rsidRDefault="00631F44">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631F44" w:rsidRDefault="00631F44">
            <w:pPr>
              <w:rPr>
                <w:rFonts w:ascii="Arial" w:hAnsi="Arial" w:cs="Arial"/>
                <w:b/>
                <w:bCs/>
                <w:sz w:val="12"/>
              </w:rPr>
            </w:pPr>
          </w:p>
          <w:p w:rsidR="00631F44" w:rsidRDefault="00631F44">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631F44" w:rsidRDefault="00631F44">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631F44">
        <w:tblPrEx>
          <w:tblCellMar>
            <w:top w:w="0" w:type="dxa"/>
            <w:bottom w:w="0" w:type="dxa"/>
          </w:tblCellMar>
        </w:tblPrEx>
        <w:tc>
          <w:tcPr>
            <w:tcW w:w="2694" w:type="dxa"/>
          </w:tcPr>
          <w:p w:rsidR="00631F44" w:rsidRDefault="00631F44">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631F44" w:rsidRDefault="00631F44">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631F44" w:rsidRDefault="00631F44">
            <w:pPr>
              <w:spacing w:line="360" w:lineRule="auto"/>
              <w:rPr>
                <w:rFonts w:ascii="Arial" w:hAnsi="Arial" w:cs="Arial"/>
                <w:sz w:val="16"/>
              </w:rPr>
            </w:pPr>
            <w:r>
              <w:rPr>
                <w:rFonts w:ascii="Arial" w:hAnsi="Arial" w:cs="Arial"/>
                <w:sz w:val="16"/>
              </w:rPr>
              <w:t>Thema</w:t>
            </w:r>
          </w:p>
          <w:p w:rsidR="00631F44" w:rsidRDefault="00631F44">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631F44" w:rsidRDefault="00631F44">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631F44" w:rsidRDefault="00631F44">
      <w:pPr>
        <w:rPr>
          <w:sz w:val="24"/>
        </w:rPr>
      </w:pPr>
    </w:p>
    <w:p w:rsidR="00175F97" w:rsidRPr="00175F97" w:rsidRDefault="00175F97" w:rsidP="00175F97">
      <w:pPr>
        <w:rPr>
          <w:sz w:val="24"/>
          <w:szCs w:val="24"/>
        </w:rPr>
      </w:pPr>
      <w:r w:rsidRPr="00175F97">
        <w:rPr>
          <w:b/>
          <w:sz w:val="24"/>
        </w:rPr>
        <w:t>Hinweis</w:t>
      </w:r>
      <w:r w:rsidRPr="00175F97">
        <w:rPr>
          <w:b/>
          <w:sz w:val="24"/>
          <w:szCs w:val="24"/>
        </w:rPr>
        <w:t xml:space="preserve">: </w:t>
      </w:r>
      <w:r w:rsidRPr="00175F97">
        <w:rPr>
          <w:sz w:val="24"/>
          <w:szCs w:val="24"/>
        </w:rPr>
        <w:t>§18 Abs. 5 (GymPO I) „Die wissenschaftliche Arbeit und die Schwerpunktthemen dürfen sich nicht übe</w:t>
      </w:r>
      <w:r w:rsidRPr="00175F97">
        <w:rPr>
          <w:sz w:val="24"/>
          <w:szCs w:val="24"/>
        </w:rPr>
        <w:t>r</w:t>
      </w:r>
      <w:r w:rsidRPr="00175F97">
        <w:rPr>
          <w:sz w:val="24"/>
          <w:szCs w:val="24"/>
        </w:rPr>
        <w:t>schneiden …“</w:t>
      </w:r>
    </w:p>
    <w:p w:rsidR="00631F44" w:rsidRPr="00175F97" w:rsidRDefault="00631F44">
      <w:pPr>
        <w:rPr>
          <w:b/>
          <w:sz w:val="24"/>
        </w:rPr>
      </w:pPr>
    </w:p>
    <w:p w:rsidR="00631F44" w:rsidRDefault="00631F44">
      <w:pPr>
        <w:spacing w:line="360" w:lineRule="auto"/>
        <w:rPr>
          <w:sz w:val="24"/>
        </w:rPr>
      </w:pPr>
      <w:r>
        <w:rPr>
          <w:b/>
          <w:bCs/>
          <w:i/>
          <w:iCs/>
          <w:sz w:val="24"/>
          <w:u w:val="single"/>
        </w:rPr>
        <w:t>Sprachwissenschaft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631F44">
        <w:tblPrEx>
          <w:tblCellMar>
            <w:top w:w="0" w:type="dxa"/>
            <w:bottom w:w="0" w:type="dxa"/>
          </w:tblCellMar>
        </w:tblPrEx>
        <w:tc>
          <w:tcPr>
            <w:tcW w:w="9923" w:type="dxa"/>
            <w:gridSpan w:val="2"/>
          </w:tcPr>
          <w:p w:rsidR="00631F44" w:rsidRDefault="00631F44">
            <w:pPr>
              <w:suppressAutoHyphens/>
              <w:spacing w:line="360" w:lineRule="auto"/>
              <w:rPr>
                <w:rFonts w:ascii="Arial" w:hAnsi="Arial" w:cs="Arial"/>
                <w:sz w:val="24"/>
              </w:rPr>
            </w:pPr>
            <w:r>
              <w:rPr>
                <w:b/>
                <w:bCs/>
                <w:sz w:val="24"/>
              </w:rPr>
              <w:t>Schwerpunktthema</w:t>
            </w:r>
            <w:r>
              <w:rPr>
                <w:sz w:val="24"/>
              </w:rPr>
              <w:t xml:space="preserve"> (Haupt- und Beifach)</w:t>
            </w:r>
          </w:p>
          <w:p w:rsidR="00631F44" w:rsidRDefault="00631F44">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631F44">
        <w:tblPrEx>
          <w:tblCellMar>
            <w:top w:w="0" w:type="dxa"/>
            <w:bottom w:w="0" w:type="dxa"/>
          </w:tblCellMar>
        </w:tblPrEx>
        <w:trPr>
          <w:cantSplit/>
        </w:trPr>
        <w:tc>
          <w:tcPr>
            <w:tcW w:w="7088" w:type="dxa"/>
          </w:tcPr>
          <w:p w:rsidR="00631F44" w:rsidRDefault="00631F44">
            <w:pPr>
              <w:rPr>
                <w:rFonts w:ascii="Arial" w:hAnsi="Arial" w:cs="Arial"/>
                <w:sz w:val="32"/>
              </w:rPr>
            </w:pPr>
          </w:p>
          <w:p w:rsidR="00631F44" w:rsidRDefault="00631F44">
            <w:pPr>
              <w:rPr>
                <w:rFonts w:ascii="Arial" w:hAnsi="Arial" w:cs="Arial"/>
                <w:b/>
                <w:bCs/>
                <w:sz w:val="24"/>
              </w:rPr>
            </w:pPr>
            <w:r>
              <w:rPr>
                <w:rFonts w:ascii="Arial" w:hAnsi="Arial" w:cs="Arial"/>
                <w:b/>
                <w:bCs/>
                <w:sz w:val="24"/>
              </w:rPr>
              <w:t>Zustimmung Prüfer/in: _______________________________</w:t>
            </w:r>
          </w:p>
          <w:p w:rsidR="00631F44" w:rsidRDefault="00631F44">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631F44" w:rsidRDefault="00631F44">
            <w:pPr>
              <w:rPr>
                <w:rFonts w:ascii="Arial" w:hAnsi="Arial" w:cs="Arial"/>
                <w:sz w:val="32"/>
              </w:rPr>
            </w:pPr>
          </w:p>
          <w:p w:rsidR="00631F44" w:rsidRDefault="00D71221">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631F44" w:rsidRDefault="00631F44">
            <w:pPr>
              <w:suppressAutoHyphens/>
              <w:rPr>
                <w:b/>
                <w:bCs/>
                <w:sz w:val="24"/>
              </w:rPr>
            </w:pPr>
            <w:r>
              <w:rPr>
                <w:rFonts w:ascii="Arial" w:hAnsi="Arial" w:cs="Arial"/>
                <w:sz w:val="16"/>
              </w:rPr>
              <w:t xml:space="preserve">      (Name in Druckbuchstaben)</w:t>
            </w:r>
          </w:p>
        </w:tc>
      </w:tr>
    </w:tbl>
    <w:p w:rsidR="00631F44" w:rsidRDefault="00631F44">
      <w:pPr>
        <w:suppressAutoHyphens/>
        <w:rPr>
          <w:sz w:val="24"/>
          <w:szCs w:val="18"/>
        </w:rPr>
      </w:pPr>
    </w:p>
    <w:p w:rsidR="00631F44" w:rsidRDefault="00631F44">
      <w:pPr>
        <w:suppressAutoHyphens/>
        <w:rPr>
          <w:sz w:val="24"/>
          <w:szCs w:val="18"/>
        </w:rPr>
      </w:pPr>
    </w:p>
    <w:p w:rsidR="00631F44" w:rsidRDefault="00631F44">
      <w:pPr>
        <w:spacing w:line="360" w:lineRule="auto"/>
        <w:rPr>
          <w:b/>
          <w:bCs/>
          <w:i/>
          <w:iCs/>
          <w:sz w:val="24"/>
          <w:u w:val="single"/>
        </w:rPr>
      </w:pPr>
      <w:r>
        <w:rPr>
          <w:b/>
          <w:bCs/>
          <w:i/>
          <w:iCs/>
          <w:sz w:val="24"/>
          <w:u w:val="single"/>
        </w:rPr>
        <w:t>Literaturwissenschaft</w:t>
      </w:r>
    </w:p>
    <w:p w:rsidR="00631F44" w:rsidRDefault="00631F44">
      <w:pPr>
        <w:rPr>
          <w:b/>
          <w:bCs/>
          <w:u w:val="single"/>
        </w:rPr>
      </w:pPr>
    </w:p>
    <w:p w:rsidR="00631F44" w:rsidRDefault="00631F44">
      <w:r>
        <w:rPr>
          <w:b/>
          <w:bCs/>
          <w:u w:val="single"/>
        </w:rPr>
        <w:t>Hinweis:</w:t>
      </w:r>
      <w:r>
        <w:tab/>
        <w:t xml:space="preserve">Im </w:t>
      </w:r>
      <w:r>
        <w:rPr>
          <w:b/>
          <w:bCs/>
        </w:rPr>
        <w:t>Hauptfach</w:t>
      </w:r>
      <w:r>
        <w:t xml:space="preserve"> darf bei den beiden Schwerpunkten zur Literatur nicht zweimal dasselbe Themenfeld </w:t>
      </w:r>
    </w:p>
    <w:p w:rsidR="00631F44" w:rsidRDefault="00631F44">
      <w:pPr>
        <w:rPr>
          <w:b/>
          <w:bCs/>
          <w:u w:val="single"/>
        </w:rPr>
      </w:pPr>
      <w:r>
        <w:tab/>
      </w:r>
      <w:r>
        <w:tab/>
        <w:t>(Ga</w:t>
      </w:r>
      <w:r>
        <w:t>t</w:t>
      </w:r>
      <w:r>
        <w:t>tung/ Epoche/ Autor) gewählt werden.</w:t>
      </w:r>
    </w:p>
    <w:p w:rsidR="00631F44" w:rsidRDefault="00631F44">
      <w:pPr>
        <w:spacing w:line="360" w:lineRule="auto"/>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631F44">
        <w:tblPrEx>
          <w:tblCellMar>
            <w:top w:w="0" w:type="dxa"/>
            <w:bottom w:w="0" w:type="dxa"/>
          </w:tblCellMar>
        </w:tblPrEx>
        <w:tc>
          <w:tcPr>
            <w:tcW w:w="9923" w:type="dxa"/>
            <w:gridSpan w:val="2"/>
          </w:tcPr>
          <w:p w:rsidR="00631F44" w:rsidRDefault="00631F44">
            <w:pPr>
              <w:suppressAutoHyphens/>
              <w:spacing w:line="360" w:lineRule="auto"/>
              <w:rPr>
                <w:rFonts w:ascii="Arial" w:hAnsi="Arial" w:cs="Arial"/>
                <w:sz w:val="24"/>
              </w:rPr>
            </w:pPr>
            <w:r>
              <w:rPr>
                <w:b/>
                <w:bCs/>
                <w:sz w:val="24"/>
              </w:rPr>
              <w:t>Schwerpunktthema 1</w:t>
            </w:r>
            <w:r>
              <w:rPr>
                <w:sz w:val="24"/>
              </w:rPr>
              <w:t xml:space="preserve"> (</w:t>
            </w:r>
            <w:r>
              <w:rPr>
                <w:i/>
                <w:iCs/>
                <w:sz w:val="24"/>
              </w:rPr>
              <w:t>Hauptfach</w:t>
            </w:r>
            <w:r>
              <w:rPr>
                <w:sz w:val="24"/>
              </w:rPr>
              <w:t xml:space="preserve">: Literatur nach 1850; </w:t>
            </w:r>
            <w:r>
              <w:rPr>
                <w:i/>
                <w:iCs/>
                <w:sz w:val="24"/>
              </w:rPr>
              <w:t>Beifach</w:t>
            </w:r>
            <w:r>
              <w:rPr>
                <w:sz w:val="24"/>
              </w:rPr>
              <w:t>: Literatur ab dem 18. Jh.)</w:t>
            </w:r>
          </w:p>
          <w:p w:rsidR="00631F44" w:rsidRDefault="00631F44">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631F44">
        <w:tblPrEx>
          <w:tblCellMar>
            <w:top w:w="0" w:type="dxa"/>
            <w:bottom w:w="0" w:type="dxa"/>
          </w:tblCellMar>
        </w:tblPrEx>
        <w:trPr>
          <w:cantSplit/>
        </w:trPr>
        <w:tc>
          <w:tcPr>
            <w:tcW w:w="7088" w:type="dxa"/>
          </w:tcPr>
          <w:p w:rsidR="00631F44" w:rsidRDefault="00631F44">
            <w:pPr>
              <w:rPr>
                <w:rFonts w:ascii="Arial" w:hAnsi="Arial" w:cs="Arial"/>
                <w:sz w:val="32"/>
              </w:rPr>
            </w:pPr>
          </w:p>
          <w:p w:rsidR="00631F44" w:rsidRDefault="00631F44">
            <w:pPr>
              <w:rPr>
                <w:rFonts w:ascii="Arial" w:hAnsi="Arial" w:cs="Arial"/>
                <w:b/>
                <w:bCs/>
                <w:sz w:val="24"/>
              </w:rPr>
            </w:pPr>
            <w:r>
              <w:rPr>
                <w:rFonts w:ascii="Arial" w:hAnsi="Arial" w:cs="Arial"/>
                <w:b/>
                <w:bCs/>
                <w:sz w:val="24"/>
              </w:rPr>
              <w:t>Zustimmung Prüfer/in: _______________________________</w:t>
            </w:r>
          </w:p>
          <w:p w:rsidR="00631F44" w:rsidRDefault="00631F44">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631F44" w:rsidRDefault="00631F44">
            <w:pPr>
              <w:rPr>
                <w:rFonts w:ascii="Arial" w:hAnsi="Arial" w:cs="Arial"/>
                <w:sz w:val="32"/>
              </w:rPr>
            </w:pPr>
          </w:p>
          <w:p w:rsidR="00631F44" w:rsidRDefault="00D71221">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631F44" w:rsidRDefault="00631F44">
            <w:pPr>
              <w:suppressAutoHyphens/>
              <w:rPr>
                <w:b/>
                <w:bCs/>
                <w:sz w:val="24"/>
              </w:rPr>
            </w:pPr>
            <w:r>
              <w:rPr>
                <w:rFonts w:ascii="Arial" w:hAnsi="Arial" w:cs="Arial"/>
                <w:sz w:val="16"/>
              </w:rPr>
              <w:t xml:space="preserve">      (Name in Druckbuchstaben)</w:t>
            </w:r>
          </w:p>
        </w:tc>
      </w:tr>
      <w:tr w:rsidR="00631F44">
        <w:tblPrEx>
          <w:tblCellMar>
            <w:top w:w="0" w:type="dxa"/>
            <w:bottom w:w="0" w:type="dxa"/>
          </w:tblCellMar>
        </w:tblPrEx>
        <w:tc>
          <w:tcPr>
            <w:tcW w:w="9923" w:type="dxa"/>
            <w:gridSpan w:val="2"/>
          </w:tcPr>
          <w:p w:rsidR="00631F44" w:rsidRDefault="00631F44">
            <w:pPr>
              <w:suppressAutoHyphens/>
              <w:spacing w:line="360" w:lineRule="auto"/>
              <w:rPr>
                <w:rFonts w:ascii="Arial" w:hAnsi="Arial" w:cs="Arial"/>
                <w:sz w:val="24"/>
              </w:rPr>
            </w:pPr>
            <w:r>
              <w:rPr>
                <w:b/>
                <w:bCs/>
                <w:sz w:val="24"/>
              </w:rPr>
              <w:t>Schwerpunktthema 2</w:t>
            </w:r>
            <w:r>
              <w:rPr>
                <w:sz w:val="24"/>
              </w:rPr>
              <w:t xml:space="preserve"> (</w:t>
            </w:r>
            <w:r w:rsidRPr="005B4713">
              <w:rPr>
                <w:i/>
                <w:sz w:val="24"/>
                <w:u w:val="single"/>
              </w:rPr>
              <w:t>nur Hauptfach</w:t>
            </w:r>
            <w:r>
              <w:rPr>
                <w:sz w:val="24"/>
              </w:rPr>
              <w:t>: Literatur vor 1850)</w:t>
            </w:r>
          </w:p>
          <w:p w:rsidR="00631F44" w:rsidRDefault="00631F44">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631F44">
        <w:tblPrEx>
          <w:tblCellMar>
            <w:top w:w="0" w:type="dxa"/>
            <w:bottom w:w="0" w:type="dxa"/>
          </w:tblCellMar>
        </w:tblPrEx>
        <w:trPr>
          <w:cantSplit/>
        </w:trPr>
        <w:tc>
          <w:tcPr>
            <w:tcW w:w="7088" w:type="dxa"/>
          </w:tcPr>
          <w:p w:rsidR="00631F44" w:rsidRDefault="00631F44">
            <w:pPr>
              <w:rPr>
                <w:rFonts w:ascii="Arial" w:hAnsi="Arial" w:cs="Arial"/>
                <w:sz w:val="32"/>
              </w:rPr>
            </w:pPr>
          </w:p>
          <w:p w:rsidR="00631F44" w:rsidRDefault="00631F44">
            <w:pPr>
              <w:rPr>
                <w:rFonts w:ascii="Arial" w:hAnsi="Arial" w:cs="Arial"/>
                <w:b/>
                <w:bCs/>
                <w:sz w:val="24"/>
              </w:rPr>
            </w:pPr>
            <w:r>
              <w:rPr>
                <w:rFonts w:ascii="Arial" w:hAnsi="Arial" w:cs="Arial"/>
                <w:b/>
                <w:bCs/>
                <w:sz w:val="24"/>
              </w:rPr>
              <w:t>Zustimmung Prüfer/in: _______________________________</w:t>
            </w:r>
          </w:p>
          <w:p w:rsidR="00631F44" w:rsidRDefault="00631F44">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631F44" w:rsidRDefault="00631F44">
            <w:pPr>
              <w:rPr>
                <w:rFonts w:ascii="Arial" w:hAnsi="Arial" w:cs="Arial"/>
                <w:sz w:val="32"/>
              </w:rPr>
            </w:pPr>
          </w:p>
          <w:p w:rsidR="00631F44" w:rsidRDefault="00D71221">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631F44" w:rsidRDefault="00631F44">
            <w:pPr>
              <w:suppressAutoHyphens/>
              <w:rPr>
                <w:b/>
                <w:bCs/>
                <w:sz w:val="24"/>
              </w:rPr>
            </w:pPr>
            <w:r>
              <w:rPr>
                <w:rFonts w:ascii="Arial" w:hAnsi="Arial" w:cs="Arial"/>
                <w:sz w:val="16"/>
              </w:rPr>
              <w:t xml:space="preserve">      (Name in Druckbuchstaben)</w:t>
            </w:r>
          </w:p>
        </w:tc>
      </w:tr>
    </w:tbl>
    <w:p w:rsidR="00631F44" w:rsidRDefault="00631F44">
      <w:pPr>
        <w:suppressAutoHyphens/>
        <w:rPr>
          <w:sz w:val="24"/>
          <w:szCs w:val="18"/>
        </w:rPr>
      </w:pPr>
    </w:p>
    <w:p w:rsidR="006F7FFA" w:rsidRPr="006F7FFA" w:rsidRDefault="006F7FFA" w:rsidP="00183AB0">
      <w:pPr>
        <w:suppressAutoHyphens/>
        <w:jc w:val="both"/>
        <w:rPr>
          <w:rFonts w:ascii="Arial" w:hAnsi="Arial" w:cs="Arial"/>
          <w:sz w:val="16"/>
          <w:szCs w:val="16"/>
        </w:rPr>
      </w:pPr>
      <w:r w:rsidRPr="006F7FFA">
        <w:rPr>
          <w:rFonts w:ascii="Arial" w:hAnsi="Arial" w:cs="Arial"/>
          <w:b/>
          <w:sz w:val="16"/>
          <w:szCs w:val="16"/>
        </w:rPr>
        <w:t>Bitte beachten Sie</w:t>
      </w:r>
      <w:r w:rsidR="00654BBE">
        <w:rPr>
          <w:rFonts w:ascii="Arial" w:hAnsi="Arial" w:cs="Arial"/>
          <w:sz w:val="16"/>
          <w:szCs w:val="16"/>
        </w:rPr>
        <w:t>: Gemäß GymPO I §</w:t>
      </w:r>
      <w:r w:rsidRPr="006F7FFA">
        <w:rPr>
          <w:rFonts w:ascii="Arial" w:hAnsi="Arial" w:cs="Arial"/>
          <w:sz w:val="16"/>
          <w:szCs w:val="16"/>
        </w:rPr>
        <w:t>18 Abs.5: „</w:t>
      </w:r>
      <w:r w:rsidR="00C64D38">
        <w:rPr>
          <w:rFonts w:ascii="Arial" w:hAnsi="Arial" w:cs="Arial"/>
          <w:sz w:val="16"/>
          <w:szCs w:val="16"/>
        </w:rPr>
        <w:t xml:space="preserve"> … </w:t>
      </w:r>
      <w:r w:rsidRPr="006F7FFA">
        <w:rPr>
          <w:rFonts w:ascii="Arial" w:hAnsi="Arial" w:cs="Arial"/>
          <w:sz w:val="16"/>
          <w:szCs w:val="16"/>
        </w:rPr>
        <w:t>Höchstens zwei Drittel der Zeit einer mündlichen Prüfung beziehungsweise Teilprüfung darf sich auf vom Bewerber anzugebende Prüfungsschwerpunkte beziehen. Die restliche Zeit ist einem Überblick im Sinne einer Gesamtschau des jeweiligen Faches zu widmen …“</w:t>
      </w:r>
    </w:p>
    <w:p w:rsidR="00631F44" w:rsidRPr="006F7FFA" w:rsidRDefault="00631F44" w:rsidP="00183AB0">
      <w:pPr>
        <w:suppressAutoHyphens/>
        <w:jc w:val="both"/>
        <w:rPr>
          <w:sz w:val="16"/>
          <w:szCs w:val="16"/>
        </w:rPr>
      </w:pPr>
    </w:p>
    <w:p w:rsidR="00631F44" w:rsidRDefault="00631F44">
      <w:pPr>
        <w:suppressAutoHyphens/>
        <w:rPr>
          <w:sz w:val="24"/>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5B4713" w:rsidTr="005B4713">
        <w:tc>
          <w:tcPr>
            <w:tcW w:w="4961" w:type="dxa"/>
            <w:tcBorders>
              <w:top w:val="single" w:sz="12" w:space="0" w:color="auto"/>
              <w:left w:val="single" w:sz="12" w:space="0" w:color="auto"/>
              <w:bottom w:val="single" w:sz="6" w:space="0" w:color="auto"/>
              <w:right w:val="single" w:sz="6" w:space="0" w:color="auto"/>
            </w:tcBorders>
          </w:tcPr>
          <w:p w:rsidR="005B4713" w:rsidRDefault="005B4713">
            <w:pPr>
              <w:spacing w:line="360" w:lineRule="auto"/>
              <w:rPr>
                <w:rFonts w:ascii="Arial" w:hAnsi="Arial" w:cs="Arial"/>
                <w:sz w:val="16"/>
              </w:rPr>
            </w:pPr>
            <w:r>
              <w:rPr>
                <w:rFonts w:ascii="Arial" w:hAnsi="Arial" w:cs="Arial"/>
                <w:sz w:val="16"/>
              </w:rPr>
              <w:t>Datum</w:t>
            </w:r>
          </w:p>
          <w:p w:rsidR="005B4713" w:rsidRDefault="005B4713">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5B4713" w:rsidRDefault="005B4713">
            <w:pPr>
              <w:spacing w:line="360" w:lineRule="auto"/>
              <w:rPr>
                <w:rFonts w:ascii="Arial" w:hAnsi="Arial" w:cs="Arial"/>
                <w:sz w:val="16"/>
              </w:rPr>
            </w:pPr>
            <w:r>
              <w:rPr>
                <w:rFonts w:ascii="Arial" w:hAnsi="Arial" w:cs="Arial"/>
                <w:sz w:val="16"/>
              </w:rPr>
              <w:t>Unterschrift Bewerber/in</w:t>
            </w:r>
          </w:p>
          <w:p w:rsidR="005B4713" w:rsidRDefault="005B4713">
            <w:pPr>
              <w:spacing w:line="360" w:lineRule="auto"/>
              <w:rPr>
                <w:rFonts w:ascii="Arial" w:hAnsi="Arial" w:cs="Arial"/>
                <w:sz w:val="24"/>
              </w:rPr>
            </w:pPr>
          </w:p>
        </w:tc>
      </w:tr>
      <w:tr w:rsidR="005B4713" w:rsidTr="005B4713">
        <w:tc>
          <w:tcPr>
            <w:tcW w:w="9923" w:type="dxa"/>
            <w:gridSpan w:val="2"/>
            <w:tcBorders>
              <w:top w:val="single" w:sz="6" w:space="0" w:color="auto"/>
              <w:left w:val="single" w:sz="12" w:space="0" w:color="auto"/>
              <w:bottom w:val="single" w:sz="6" w:space="0" w:color="auto"/>
              <w:right w:val="single" w:sz="12" w:space="0" w:color="auto"/>
            </w:tcBorders>
          </w:tcPr>
          <w:p w:rsidR="005B4713" w:rsidRDefault="005B4713">
            <w:pPr>
              <w:jc w:val="center"/>
              <w:rPr>
                <w:b/>
                <w:bCs/>
                <w:sz w:val="16"/>
                <w:szCs w:val="16"/>
              </w:rPr>
            </w:pPr>
            <w:r>
              <w:rPr>
                <w:b/>
                <w:bCs/>
                <w:sz w:val="16"/>
                <w:szCs w:val="16"/>
              </w:rPr>
              <w:t>BITTE BEACHTEN SIE DIE HINWEISE ZU DEN ANFORDERUNGEN UND DER DURCHFÜHRUNG DER MÜNDLICHEN PRÜFUNG</w:t>
            </w:r>
          </w:p>
        </w:tc>
      </w:tr>
    </w:tbl>
    <w:p w:rsidR="00631F44" w:rsidRDefault="00631F44">
      <w:pPr>
        <w:suppressAutoHyphens/>
        <w:rPr>
          <w:sz w:val="24"/>
          <w:szCs w:val="18"/>
        </w:rPr>
      </w:pPr>
    </w:p>
    <w:p w:rsidR="00631F44" w:rsidRDefault="00631F44">
      <w:pPr>
        <w:rPr>
          <w:b/>
          <w:bCs/>
        </w:rPr>
      </w:pPr>
      <w:r>
        <w:br w:type="page"/>
      </w:r>
      <w:r>
        <w:rPr>
          <w:b/>
          <w:bCs/>
        </w:rPr>
        <w:lastRenderedPageBreak/>
        <w:t>Anforderungen in der mündlichen Prüfung</w:t>
      </w:r>
    </w:p>
    <w:p w:rsidR="00631F44" w:rsidRDefault="00631F44"/>
    <w:p w:rsidR="00631F44" w:rsidRDefault="00631F44">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631F44" w:rsidRDefault="00631F44"/>
    <w:p w:rsidR="00631F44" w:rsidRDefault="00631F44">
      <w:pPr>
        <w:rPr>
          <w:b/>
          <w:bCs/>
        </w:rPr>
      </w:pPr>
      <w:r>
        <w:rPr>
          <w:b/>
          <w:bCs/>
        </w:rPr>
        <w:t>Durchführung der mündlichen Prüfung</w:t>
      </w:r>
    </w:p>
    <w:p w:rsidR="00631F44" w:rsidRDefault="00631F44"/>
    <w:p w:rsidR="00EC7139" w:rsidRPr="00EC7139" w:rsidRDefault="00631F44" w:rsidP="00EC7139">
      <w:r>
        <w:t xml:space="preserve">Es erfolgt eine abschließende fachwissenschaftliche mündliche Prüfung. </w:t>
      </w:r>
      <w:r w:rsidR="00EC7139" w:rsidRPr="00EC7139">
        <w:t>Höchstens zwei Drittel der Zeit einer mündlichen Prüfung beziehungsweise Teilprüfung darf sich auf vom Bewerber anzugebende Prüfungsschwerpunkte beziehen</w:t>
      </w:r>
      <w:r w:rsidR="00EC7139">
        <w:t xml:space="preserve"> (vertie</w:t>
      </w:r>
      <w:r w:rsidR="00EC7139">
        <w:t>f</w:t>
      </w:r>
      <w:r w:rsidR="00EC7139">
        <w:t>tes Wissen und Können wird erwartet)</w:t>
      </w:r>
      <w:r w:rsidR="00EC7139" w:rsidRPr="00EC7139">
        <w:t xml:space="preserve">. </w:t>
      </w:r>
      <w:r w:rsidR="00CF0933">
        <w:t xml:space="preserve">Die Schwerpunktthemen werden in zeitlich gleichen Anteilen geprüft. </w:t>
      </w:r>
      <w:r w:rsidR="00EC7139" w:rsidRPr="00EC7139">
        <w:t xml:space="preserve">Die restliche Zeit ist einem </w:t>
      </w:r>
      <w:r w:rsidR="00EC7139">
        <w:t xml:space="preserve">Grundlagen- und </w:t>
      </w:r>
      <w:r w:rsidR="00EC7139" w:rsidRPr="00EC7139">
        <w:t>Überblickswissen gemäß Kompetenzen und Studieninhalten (fundiertes Wissen und Kö</w:t>
      </w:r>
      <w:r w:rsidR="00EC7139" w:rsidRPr="00EC7139">
        <w:t>n</w:t>
      </w:r>
      <w:r w:rsidR="00EC7139" w:rsidRPr="00EC7139">
        <w:t>nen wird erwartet)</w:t>
      </w:r>
      <w:r w:rsidR="00EC7139">
        <w:t xml:space="preserve"> zu widmen.</w:t>
      </w:r>
      <w:r w:rsidR="00EC7139" w:rsidRPr="00EC7139">
        <w:t xml:space="preserve"> Die Fachdidaktik ist nicht Gegenstand dieser Prüfung. Der Vorsitzende ist für die Einha</w:t>
      </w:r>
      <w:r w:rsidR="00EC7139" w:rsidRPr="00EC7139">
        <w:t>l</w:t>
      </w:r>
      <w:r w:rsidR="00EC7139" w:rsidRPr="00EC7139">
        <w:t>tung der formalen und inhaltlichen Vorgaben ve</w:t>
      </w:r>
      <w:r w:rsidR="00EC7139" w:rsidRPr="00EC7139">
        <w:t>r</w:t>
      </w:r>
      <w:r w:rsidR="00EC7139" w:rsidRPr="00EC7139">
        <w:t>antwortlich.</w:t>
      </w:r>
    </w:p>
    <w:p w:rsidR="00EC7139" w:rsidRDefault="00EC7139"/>
    <w:p w:rsidR="00631F44" w:rsidRDefault="00631F44"/>
    <w:p w:rsidR="00631F44" w:rsidRDefault="00631F44">
      <w:pPr>
        <w:rPr>
          <w:u w:val="single"/>
        </w:rPr>
      </w:pPr>
      <w:r>
        <w:rPr>
          <w:u w:val="single"/>
        </w:rPr>
        <w:t>Hauptfach</w:t>
      </w:r>
    </w:p>
    <w:p w:rsidR="00631F44" w:rsidRDefault="00631F44">
      <w:r>
        <w:t>Die Prüfung dauert 60 Minuten. Die Bewerber wählen in Abstimmung mit ihren Prüfern drei Schwerpunktthemen: eines aus dem Bereich Sprachwissenschaft (Sprachgeschichte oder Sprache als System oder Sprache als Mittel der Kommunik</w:t>
      </w:r>
      <w:r>
        <w:t>a</w:t>
      </w:r>
      <w:r>
        <w:t>tion), eines aus dem Bereich Literatur nach 1850 (Gattung oder Untergattung in mehr als einer Epoche der literarischen Moderne/Postmoderne oder Epoche oder bedeutender deutschsprachiger Autor) und eines aus dem Bereich Literatur vor 1850 (Gattung oder Untergattung oder Epoche oder bedeutender deutschsprachiger Autor).</w:t>
      </w:r>
    </w:p>
    <w:p w:rsidR="00631F44" w:rsidRDefault="00631F44">
      <w:r>
        <w:t>Bei den beiden Schwerpunktthemen zur Literatur darf nicht zweimal dasselbe Themenfeld (Gattung/Epoche/Autor) g</w:t>
      </w:r>
      <w:r>
        <w:t>e</w:t>
      </w:r>
      <w:r>
        <w:t>wählt werden. Im Bereich Literatur sind epochenübergreifende Bezüge sowie das Verhältnis von Tradition und Innovation literarischer Darstellungsformen, in der Sprachgeschichte ist der Vergleich des Gegenwartsdeutschen mit früheren Sprac</w:t>
      </w:r>
      <w:r>
        <w:t>h</w:t>
      </w:r>
      <w:r>
        <w:t>stufen des Deutschen zu berücksichtigen.</w:t>
      </w:r>
    </w:p>
    <w:p w:rsidR="00631F44" w:rsidRDefault="00631F44"/>
    <w:p w:rsidR="00631F44" w:rsidRDefault="00631F44">
      <w:pPr>
        <w:rPr>
          <w:u w:val="single"/>
        </w:rPr>
      </w:pPr>
      <w:r>
        <w:rPr>
          <w:u w:val="single"/>
        </w:rPr>
        <w:t>Beifach</w:t>
      </w:r>
    </w:p>
    <w:p w:rsidR="00631F44" w:rsidRDefault="00631F44">
      <w:r>
        <w:t>Die Prüfung dauert 45 Minuten. Die Bewerber wählen in Abstimmung mit ihren Prüfern zwei Schwerpunktthemen: eines aus dem Bereich Sprachwissenschaft (Sprache als System oder Sprache als Mittel der Kommunikation) und eines aus dem Bereich Literatur ab dem 18. Jh. (Epoche oder Gattung oder Untergattung oder bedeutender deutschsprachiger Autor).</w:t>
      </w:r>
    </w:p>
    <w:p w:rsidR="00631F44" w:rsidRDefault="00631F44">
      <w:r>
        <w:t>Im Bereich Literatur sind epochenübergreifende Bezüge sowie das Verhältnis von Tradition und Innovation literarischer Darstellungsformen zu berücksichtigen.</w:t>
      </w:r>
    </w:p>
    <w:sectPr w:rsidR="00631F44">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3"/>
    <w:rsid w:val="00175F97"/>
    <w:rsid w:val="00183AB0"/>
    <w:rsid w:val="00297605"/>
    <w:rsid w:val="002E2551"/>
    <w:rsid w:val="003B3937"/>
    <w:rsid w:val="005B4713"/>
    <w:rsid w:val="00631F44"/>
    <w:rsid w:val="00654BBE"/>
    <w:rsid w:val="006F7FFA"/>
    <w:rsid w:val="00802D34"/>
    <w:rsid w:val="00AF0062"/>
    <w:rsid w:val="00C64D38"/>
    <w:rsid w:val="00CF0933"/>
    <w:rsid w:val="00D71221"/>
    <w:rsid w:val="00EC7139"/>
    <w:rsid w:val="00F70296"/>
    <w:rsid w:val="00FC3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630</Words>
  <Characters>3973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4594</CharactersWithSpaces>
  <SharedDoc>false</SharedDoc>
  <HLinks>
    <vt:vector size="6" baseType="variant">
      <vt:variant>
        <vt:i4>2490484</vt:i4>
      </vt:variant>
      <vt:variant>
        <vt:i4>47</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2015-09-16T06:53:00Z</cp:lastPrinted>
  <dcterms:created xsi:type="dcterms:W3CDTF">2020-01-23T10:09:00Z</dcterms:created>
  <dcterms:modified xsi:type="dcterms:W3CDTF">2020-01-23T10:09:00Z</dcterms:modified>
</cp:coreProperties>
</file>