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0A6FC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0A6FC5" w:rsidP="00B703B2">
      <w:pPr>
        <w:jc w:val="center"/>
      </w:pPr>
      <w:r w:rsidRPr="00B703B2">
        <w:t>MINISTERIUM FÜR KULTUS, JUGEND UND SPORT</w:t>
      </w:r>
    </w:p>
    <w:p w:rsidR="00B703B2" w:rsidRDefault="000A6FC5" w:rsidP="00B703B2">
      <w:pPr>
        <w:jc w:val="center"/>
      </w:pPr>
      <w:bookmarkStart w:id="0" w:name="Schreiben__1Z"/>
      <w:bookmarkEnd w:id="0"/>
      <w:r w:rsidRPr="00B703B2">
        <w:t>Landeslehrerprüfungsamt -  Außenstelle beim Regierungspräsidium Karlsruhe</w:t>
      </w:r>
    </w:p>
    <w:p w:rsidR="00B703B2" w:rsidRDefault="004240F6"/>
    <w:p w:rsidR="00B703B2" w:rsidRDefault="000A6FC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0A6FC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4240F6"/>
    <w:p w:rsidR="006C7C5C" w:rsidRDefault="004240F6"/>
    <w:p w:rsidR="006C7C5C" w:rsidRDefault="004240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0A6FC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0A6FC5">
            <w:r>
              <w:t>Universität</w:t>
            </w:r>
          </w:p>
        </w:tc>
        <w:tc>
          <w:tcPr>
            <w:tcW w:w="2208" w:type="dxa"/>
          </w:tcPr>
          <w:p w:rsidR="00B703B2" w:rsidRPr="00D40DB5" w:rsidRDefault="000A6FC5" w:rsidP="00D40DB5">
            <w:pPr>
              <w:jc w:val="center"/>
              <w:rPr>
                <w:b/>
                <w:sz w:val="28"/>
                <w:szCs w:val="28"/>
              </w:rPr>
            </w:pPr>
            <w:r>
              <w:rPr>
                <w:b/>
                <w:sz w:val="28"/>
                <w:szCs w:val="28"/>
              </w:rPr>
              <w:t>Biologie</w:t>
            </w:r>
          </w:p>
        </w:tc>
      </w:tr>
      <w:tr w:rsidR="00B703B2" w:rsidTr="00175BBD">
        <w:tc>
          <w:tcPr>
            <w:tcW w:w="4928" w:type="dxa"/>
          </w:tcPr>
          <w:p w:rsidR="00B703B2" w:rsidRDefault="000A6FC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D196F817BB074945B84F77CBD05190B4"/>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0A6FC5" w:rsidP="00175BBD">
                <w:r>
                  <w:rPr>
                    <w:rStyle w:val="Platzhaltertext"/>
                  </w:rPr>
                  <w:t>wählen</w:t>
                </w:r>
              </w:p>
            </w:tc>
          </w:sdtContent>
        </w:sdt>
        <w:tc>
          <w:tcPr>
            <w:tcW w:w="2208" w:type="dxa"/>
          </w:tcPr>
          <w:p w:rsidR="00B703B2" w:rsidRDefault="000A6FC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4240F6"/>
        </w:tc>
        <w:tc>
          <w:tcPr>
            <w:tcW w:w="2410" w:type="dxa"/>
          </w:tcPr>
          <w:p w:rsidR="00B703B2" w:rsidRDefault="000A6FC5"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0A6FC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4240F6"/>
        </w:tc>
        <w:tc>
          <w:tcPr>
            <w:tcW w:w="2410" w:type="dxa"/>
          </w:tcPr>
          <w:p w:rsidR="00B703B2" w:rsidRDefault="000A6FC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0A6FC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4240F6"/>
        </w:tc>
        <w:tc>
          <w:tcPr>
            <w:tcW w:w="2410" w:type="dxa"/>
          </w:tcPr>
          <w:p w:rsidR="006C7C5C" w:rsidRDefault="004240F6"/>
        </w:tc>
        <w:tc>
          <w:tcPr>
            <w:tcW w:w="2208" w:type="dxa"/>
          </w:tcPr>
          <w:p w:rsidR="006C7C5C" w:rsidRDefault="004240F6"/>
        </w:tc>
      </w:tr>
      <w:tr w:rsidR="00B703B2" w:rsidTr="00E50C29">
        <w:tc>
          <w:tcPr>
            <w:tcW w:w="4928" w:type="dxa"/>
          </w:tcPr>
          <w:p w:rsidR="00B703B2" w:rsidRDefault="000A6FC5">
            <w:r>
              <w:t>Wissenschaftliche Arbeit im Fach</w:t>
            </w:r>
          </w:p>
        </w:tc>
        <w:sdt>
          <w:sdtPr>
            <w:id w:val="1080181551"/>
            <w:showingPlcHdr/>
          </w:sdtPr>
          <w:sdtEndPr/>
          <w:sdtContent>
            <w:tc>
              <w:tcPr>
                <w:tcW w:w="2410" w:type="dxa"/>
              </w:tcPr>
              <w:p w:rsidR="00B703B2" w:rsidRDefault="000A6FC5" w:rsidP="004F2662">
                <w:r>
                  <w:rPr>
                    <w:rStyle w:val="Platzhaltertext"/>
                  </w:rPr>
                  <w:t>Fach</w:t>
                </w:r>
                <w:r w:rsidRPr="0031253B">
                  <w:rPr>
                    <w:rStyle w:val="Platzhaltertext"/>
                  </w:rPr>
                  <w:t xml:space="preserve"> eingeben.</w:t>
                </w:r>
              </w:p>
            </w:tc>
          </w:sdtContent>
        </w:sdt>
        <w:tc>
          <w:tcPr>
            <w:tcW w:w="2208" w:type="dxa"/>
          </w:tcPr>
          <w:p w:rsidR="00B703B2" w:rsidRDefault="004240F6"/>
        </w:tc>
      </w:tr>
      <w:tr w:rsidR="00B703B2" w:rsidTr="00E50C29">
        <w:tc>
          <w:tcPr>
            <w:tcW w:w="4928" w:type="dxa"/>
          </w:tcPr>
          <w:p w:rsidR="00B703B2" w:rsidRDefault="000A6FC5">
            <w:r>
              <w:t>Thema:</w:t>
            </w:r>
          </w:p>
        </w:tc>
        <w:tc>
          <w:tcPr>
            <w:tcW w:w="2410" w:type="dxa"/>
          </w:tcPr>
          <w:p w:rsidR="00B703B2" w:rsidRDefault="004240F6"/>
        </w:tc>
        <w:tc>
          <w:tcPr>
            <w:tcW w:w="2208" w:type="dxa"/>
          </w:tcPr>
          <w:p w:rsidR="00B703B2" w:rsidRDefault="004240F6"/>
        </w:tc>
      </w:tr>
      <w:tr w:rsidR="006C7C5C" w:rsidTr="00E50C29">
        <w:sdt>
          <w:sdtPr>
            <w:id w:val="1589888833"/>
            <w:showingPlcHdr/>
          </w:sdtPr>
          <w:sdtEndPr/>
          <w:sdtContent>
            <w:tc>
              <w:tcPr>
                <w:tcW w:w="9546" w:type="dxa"/>
                <w:gridSpan w:val="3"/>
              </w:tcPr>
              <w:p w:rsidR="006C7C5C" w:rsidRDefault="000A6FC5"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4240F6"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8918E1" w:rsidRPr="005420C4" w:rsidRDefault="000A6FC5" w:rsidP="008918E1">
            <w:pPr>
              <w:overflowPunct/>
              <w:textAlignment w:val="auto"/>
              <w:rPr>
                <w:b/>
                <w:bCs/>
                <w:sz w:val="20"/>
              </w:rPr>
            </w:pPr>
            <w:r w:rsidRPr="005420C4">
              <w:rPr>
                <w:b/>
                <w:bCs/>
                <w:sz w:val="20"/>
              </w:rPr>
              <w:t>Vom Bewerber in Abstimmung mit den Prüfern zu wählende Schwerpunktthemen.</w:t>
            </w:r>
          </w:p>
          <w:p w:rsidR="008918E1" w:rsidRPr="005420C4" w:rsidRDefault="000A6FC5" w:rsidP="008918E1">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 xml:space="preserve"> 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4240F6"/>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A6FC5" w:rsidP="00CE49E4">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Pr="005420C4">
              <w:rPr>
                <w:b/>
                <w:bCs/>
                <w:szCs w:val="24"/>
              </w:rPr>
              <w:t>Klassische Biologie (Hauptfach obligatorisch):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0A6FC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0A6FC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4240F6" w:rsidP="008918E1">
            <w:pPr>
              <w:jc w:val="center"/>
            </w:pPr>
          </w:p>
          <w:p w:rsidR="008918E1" w:rsidRDefault="000A6FC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A6FC5" w:rsidP="00AD568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sidRPr="005420C4">
              <w:rPr>
                <w:b/>
                <w:bCs/>
                <w:szCs w:val="24"/>
              </w:rPr>
              <w:t>Organismische Biologie:</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0A6FC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0A6FC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4240F6" w:rsidP="00BA22C0">
            <w:pPr>
              <w:jc w:val="center"/>
            </w:pPr>
          </w:p>
          <w:p w:rsidR="008918E1" w:rsidRDefault="000A6FC5"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0A6FC5" w:rsidP="00AD568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sidRPr="005420C4">
              <w:rPr>
                <w:b/>
                <w:bCs/>
                <w:szCs w:val="24"/>
              </w:rPr>
              <w:t>Humanbiologie:</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0A6FC5"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0A6FC5"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4240F6" w:rsidP="00BA22C0">
            <w:pPr>
              <w:jc w:val="center"/>
            </w:pPr>
          </w:p>
          <w:p w:rsidR="008918E1" w:rsidRDefault="000A6FC5"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Default="000A6FC5" w:rsidP="00AD568F">
            <w:pPr>
              <w:overflowPunct/>
              <w:spacing w:before="120" w:after="120"/>
              <w:textAlignment w:val="auto"/>
            </w:pPr>
            <w:r>
              <w:rPr>
                <w:rFonts w:ascii="Helvetica-Bold" w:hAnsi="Helvetica-Bold" w:cs="Helvetica-Bold"/>
                <w:b/>
                <w:bCs/>
                <w:szCs w:val="24"/>
              </w:rPr>
              <w:t xml:space="preserve">IV. </w:t>
            </w:r>
            <w:r w:rsidRPr="005420C4">
              <w:rPr>
                <w:b/>
                <w:bCs/>
                <w:szCs w:val="24"/>
              </w:rPr>
              <w:t>Molekulare Biologie (Hauptfach obligatorisch):</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0A6FC5"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0A6FC5"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4240F6" w:rsidP="00BA22C0">
            <w:pPr>
              <w:jc w:val="center"/>
            </w:pPr>
          </w:p>
          <w:p w:rsidR="008918E1" w:rsidRDefault="000A6FC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4240F6"/>
        </w:tc>
        <w:tc>
          <w:tcPr>
            <w:tcW w:w="2410" w:type="dxa"/>
            <w:tcBorders>
              <w:top w:val="single" w:sz="4" w:space="0" w:color="auto"/>
              <w:left w:val="single" w:sz="4" w:space="0" w:color="auto"/>
              <w:right w:val="single" w:sz="4" w:space="0" w:color="auto"/>
            </w:tcBorders>
          </w:tcPr>
          <w:p w:rsidR="008918E1" w:rsidRDefault="004240F6"/>
        </w:tc>
        <w:tc>
          <w:tcPr>
            <w:tcW w:w="2208" w:type="dxa"/>
            <w:tcBorders>
              <w:top w:val="single" w:sz="4" w:space="0" w:color="auto"/>
              <w:left w:val="single" w:sz="4" w:space="0" w:color="auto"/>
              <w:right w:val="single" w:sz="4" w:space="0" w:color="auto"/>
            </w:tcBorders>
          </w:tcPr>
          <w:p w:rsidR="008918E1" w:rsidRDefault="004240F6"/>
        </w:tc>
      </w:tr>
      <w:tr w:rsidR="008918E1" w:rsidTr="00E50C29">
        <w:tc>
          <w:tcPr>
            <w:tcW w:w="4928" w:type="dxa"/>
            <w:tcBorders>
              <w:left w:val="single" w:sz="4" w:space="0" w:color="auto"/>
              <w:right w:val="single" w:sz="4" w:space="0" w:color="auto"/>
            </w:tcBorders>
          </w:tcPr>
          <w:p w:rsidR="008918E1" w:rsidRDefault="004240F6"/>
        </w:tc>
        <w:tc>
          <w:tcPr>
            <w:tcW w:w="2410" w:type="dxa"/>
            <w:tcBorders>
              <w:left w:val="single" w:sz="4" w:space="0" w:color="auto"/>
              <w:right w:val="single" w:sz="4" w:space="0" w:color="auto"/>
            </w:tcBorders>
          </w:tcPr>
          <w:p w:rsidR="008918E1" w:rsidRDefault="004240F6"/>
        </w:tc>
        <w:tc>
          <w:tcPr>
            <w:tcW w:w="2208" w:type="dxa"/>
            <w:tcBorders>
              <w:left w:val="single" w:sz="4" w:space="0" w:color="auto"/>
              <w:right w:val="single" w:sz="4" w:space="0" w:color="auto"/>
            </w:tcBorders>
          </w:tcPr>
          <w:p w:rsidR="008918E1" w:rsidRDefault="004240F6"/>
        </w:tc>
      </w:tr>
      <w:tr w:rsidR="008918E1" w:rsidTr="00E50C29">
        <w:tc>
          <w:tcPr>
            <w:tcW w:w="4928" w:type="dxa"/>
            <w:tcBorders>
              <w:left w:val="single" w:sz="4" w:space="0" w:color="auto"/>
              <w:bottom w:val="single" w:sz="4" w:space="0" w:color="auto"/>
              <w:right w:val="single" w:sz="4" w:space="0" w:color="auto"/>
            </w:tcBorders>
          </w:tcPr>
          <w:p w:rsidR="006C7C5C" w:rsidRDefault="004240F6" w:rsidP="006C7C5C">
            <w:pPr>
              <w:jc w:val="center"/>
            </w:pPr>
          </w:p>
          <w:p w:rsidR="008918E1" w:rsidRDefault="000A6FC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4240F6" w:rsidP="00A22D67"/>
          <w:p w:rsidR="008918E1" w:rsidRDefault="000A6FC5" w:rsidP="00A22D67">
            <w:r>
              <w:t>Datum</w:t>
            </w:r>
          </w:p>
        </w:tc>
        <w:tc>
          <w:tcPr>
            <w:tcW w:w="2208" w:type="dxa"/>
            <w:tcBorders>
              <w:left w:val="single" w:sz="4" w:space="0" w:color="auto"/>
              <w:bottom w:val="single" w:sz="4" w:space="0" w:color="auto"/>
              <w:right w:val="single" w:sz="4" w:space="0" w:color="auto"/>
            </w:tcBorders>
          </w:tcPr>
          <w:p w:rsidR="006C7C5C" w:rsidRDefault="004240F6"/>
        </w:tc>
      </w:tr>
      <w:tr w:rsidR="008918E1" w:rsidTr="00E50C29">
        <w:tc>
          <w:tcPr>
            <w:tcW w:w="4928" w:type="dxa"/>
            <w:tcBorders>
              <w:top w:val="single" w:sz="4" w:space="0" w:color="auto"/>
            </w:tcBorders>
          </w:tcPr>
          <w:p w:rsidR="008918E1" w:rsidRDefault="004240F6"/>
        </w:tc>
        <w:tc>
          <w:tcPr>
            <w:tcW w:w="2410" w:type="dxa"/>
            <w:tcBorders>
              <w:top w:val="single" w:sz="4" w:space="0" w:color="auto"/>
            </w:tcBorders>
          </w:tcPr>
          <w:p w:rsidR="008918E1" w:rsidRDefault="004240F6"/>
        </w:tc>
        <w:tc>
          <w:tcPr>
            <w:tcW w:w="2208" w:type="dxa"/>
            <w:tcBorders>
              <w:top w:val="single" w:sz="4" w:space="0" w:color="auto"/>
            </w:tcBorders>
          </w:tcPr>
          <w:p w:rsidR="008918E1" w:rsidRDefault="004240F6"/>
        </w:tc>
      </w:tr>
    </w:tbl>
    <w:p w:rsidR="00B703B2" w:rsidRDefault="000A6FC5"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4240F6" w:rsidP="00A22D67">
      <w:pPr>
        <w:rPr>
          <w:rFonts w:ascii="Helvetica" w:hAnsi="Helvetica" w:cs="Helvetica"/>
          <w:sz w:val="20"/>
        </w:rPr>
      </w:pPr>
    </w:p>
    <w:p w:rsidR="00BC42E4" w:rsidRDefault="004240F6" w:rsidP="00A22D67">
      <w:pPr>
        <w:rPr>
          <w:rFonts w:ascii="Helvetica" w:hAnsi="Helvetica" w:cs="Helvetica"/>
          <w:sz w:val="20"/>
        </w:rPr>
      </w:pPr>
    </w:p>
    <w:p w:rsidR="00BC42E4" w:rsidRDefault="004240F6" w:rsidP="00BC42E4">
      <w:pPr>
        <w:overflowPunct/>
        <w:textAlignment w:val="auto"/>
        <w:rPr>
          <w:rFonts w:ascii="Helvetica-Bold" w:hAnsi="Helvetica-Bold" w:cs="Helvetica-Bold"/>
          <w:b/>
          <w:bCs/>
          <w:sz w:val="20"/>
        </w:rPr>
      </w:pPr>
    </w:p>
    <w:p w:rsidR="00D92E7A" w:rsidRDefault="000A6FC5" w:rsidP="00D92E7A">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Biologie</w:t>
      </w:r>
    </w:p>
    <w:p w:rsidR="00945AB6" w:rsidRPr="00B33983" w:rsidRDefault="000A6FC5" w:rsidP="00945AB6">
      <w:pPr>
        <w:rPr>
          <w:b/>
          <w:sz w:val="20"/>
        </w:rPr>
      </w:pPr>
      <w:r w:rsidRPr="00B33983">
        <w:rPr>
          <w:b/>
          <w:sz w:val="20"/>
        </w:rPr>
        <w:t xml:space="preserve">Anforderungen in der Prüfung </w:t>
      </w:r>
    </w:p>
    <w:p w:rsidR="00945AB6" w:rsidRPr="00A65C3A" w:rsidRDefault="004240F6" w:rsidP="00945AB6">
      <w:pPr>
        <w:rPr>
          <w:sz w:val="20"/>
        </w:rPr>
      </w:pPr>
    </w:p>
    <w:p w:rsidR="00945AB6" w:rsidRPr="00A65C3A" w:rsidRDefault="000A6FC5" w:rsidP="00945AB6">
      <w:pPr>
        <w:rPr>
          <w:b/>
          <w:sz w:val="20"/>
        </w:rPr>
      </w:pPr>
      <w:r w:rsidRPr="00A65C3A">
        <w:rPr>
          <w:b/>
          <w:sz w:val="20"/>
        </w:rPr>
        <w:t xml:space="preserve">1 Kompetenzen </w:t>
      </w:r>
    </w:p>
    <w:p w:rsidR="00945AB6" w:rsidRPr="00A65C3A" w:rsidRDefault="000A6FC5" w:rsidP="00945AB6">
      <w:pPr>
        <w:rPr>
          <w:sz w:val="20"/>
        </w:rPr>
      </w:pPr>
      <w:r w:rsidRPr="00A65C3A">
        <w:rPr>
          <w:sz w:val="20"/>
        </w:rPr>
        <w:t xml:space="preserve">Die Studienabsolventinnen und -absolventen </w:t>
      </w:r>
    </w:p>
    <w:p w:rsidR="00945AB6" w:rsidRPr="00A65C3A" w:rsidRDefault="000A6FC5" w:rsidP="00945AB6">
      <w:pPr>
        <w:rPr>
          <w:sz w:val="20"/>
        </w:rPr>
      </w:pPr>
      <w:r w:rsidRPr="00A65C3A">
        <w:rPr>
          <w:sz w:val="20"/>
        </w:rPr>
        <w:t xml:space="preserve">1.1 verfügen über gefestigtes biologisches Fachwissen sowie Grundkenntnisse in fachrelevanten Nachbardisziplinen, </w:t>
      </w:r>
    </w:p>
    <w:p w:rsidR="00945AB6" w:rsidRPr="00A65C3A" w:rsidRDefault="000A6FC5" w:rsidP="00945AB6">
      <w:pPr>
        <w:rPr>
          <w:sz w:val="20"/>
        </w:rPr>
      </w:pPr>
      <w:r w:rsidRPr="00A65C3A">
        <w:rPr>
          <w:sz w:val="20"/>
        </w:rPr>
        <w:t xml:space="preserve">1.2 sind sicher im Gebrauch der Fachsprache, </w:t>
      </w:r>
    </w:p>
    <w:p w:rsidR="00945AB6" w:rsidRPr="00A65C3A" w:rsidRDefault="000A6FC5" w:rsidP="00945AB6">
      <w:pPr>
        <w:rPr>
          <w:sz w:val="20"/>
        </w:rPr>
      </w:pPr>
      <w:r w:rsidRPr="00A65C3A">
        <w:rPr>
          <w:sz w:val="20"/>
        </w:rPr>
        <w:t xml:space="preserve">1.3 können im Sinne der Organismischen Biologie die Vielfalt der Lebensformen begreifen und sind in der Lage, Prinzipien ihrer Genese, Funktion und Wechselwirkungen darzustellen, </w:t>
      </w:r>
    </w:p>
    <w:p w:rsidR="00945AB6" w:rsidRPr="00A65C3A" w:rsidRDefault="000A6FC5" w:rsidP="00945AB6">
      <w:pPr>
        <w:rPr>
          <w:sz w:val="20"/>
        </w:rPr>
      </w:pPr>
      <w:r w:rsidRPr="00A65C3A">
        <w:rPr>
          <w:sz w:val="20"/>
        </w:rPr>
        <w:t xml:space="preserve">1.4 kennen eine breite Palette von Arbeitsmethoden der Biologie und können grundlegende Arbeitsmethoden situationsgerecht anwenden, </w:t>
      </w:r>
    </w:p>
    <w:p w:rsidR="00945AB6" w:rsidRPr="00A65C3A" w:rsidRDefault="000A6FC5" w:rsidP="00945AB6">
      <w:pPr>
        <w:rPr>
          <w:sz w:val="20"/>
        </w:rPr>
      </w:pPr>
      <w:r w:rsidRPr="00A65C3A">
        <w:rPr>
          <w:sz w:val="20"/>
        </w:rPr>
        <w:t xml:space="preserve">1.5 sind vertraut mit der hypothesengeleiteten Erkenntnismethodik und können auf verschiedenen System-und Komplexitätsebenen vernetzt denken, </w:t>
      </w:r>
    </w:p>
    <w:p w:rsidR="00945AB6" w:rsidRPr="00A65C3A" w:rsidRDefault="000A6FC5" w:rsidP="00945AB6">
      <w:pPr>
        <w:rPr>
          <w:sz w:val="20"/>
        </w:rPr>
      </w:pPr>
      <w:r w:rsidRPr="00A65C3A">
        <w:rPr>
          <w:sz w:val="20"/>
        </w:rPr>
        <w:t xml:space="preserve">1.6 verfügen über Fächer verbindendes naturwissenschaftliches Denken und kennen Beispiele technischer Anwendungen biologischer Erkenntnisse, </w:t>
      </w:r>
    </w:p>
    <w:p w:rsidR="00945AB6" w:rsidRPr="00A65C3A" w:rsidRDefault="000A6FC5" w:rsidP="00945AB6">
      <w:pPr>
        <w:rPr>
          <w:sz w:val="20"/>
        </w:rPr>
      </w:pPr>
      <w:r w:rsidRPr="00A65C3A">
        <w:rPr>
          <w:sz w:val="20"/>
        </w:rPr>
        <w:t xml:space="preserve">1.7 sind in Lage naturwissenschaftliche Texte auch in englischer Sprache zu verstehen, </w:t>
      </w:r>
    </w:p>
    <w:p w:rsidR="00945AB6" w:rsidRPr="00A65C3A" w:rsidRDefault="000A6FC5" w:rsidP="00945AB6">
      <w:pPr>
        <w:rPr>
          <w:sz w:val="20"/>
        </w:rPr>
      </w:pPr>
      <w:r w:rsidRPr="00A65C3A">
        <w:rPr>
          <w:sz w:val="20"/>
        </w:rPr>
        <w:t xml:space="preserve">1.8 können Hilfs-und Informationsquellen erschließen und kritisch und gezielt nutzen, </w:t>
      </w:r>
    </w:p>
    <w:p w:rsidR="00945AB6" w:rsidRPr="00A65C3A" w:rsidRDefault="000A6FC5" w:rsidP="00945AB6">
      <w:pPr>
        <w:rPr>
          <w:sz w:val="20"/>
        </w:rPr>
      </w:pPr>
      <w:r w:rsidRPr="00A65C3A">
        <w:rPr>
          <w:sz w:val="20"/>
        </w:rPr>
        <w:t xml:space="preserve">1.9 verfügen über Grundkenntnisse in Planung und Gestaltung adressatengerechter Dokumentations-, Vermittlungs-, Lern-und Bildungsprozesse, </w:t>
      </w:r>
    </w:p>
    <w:p w:rsidR="00945AB6" w:rsidRPr="00A65C3A" w:rsidRDefault="000A6FC5" w:rsidP="00945AB6">
      <w:pPr>
        <w:rPr>
          <w:sz w:val="20"/>
        </w:rPr>
      </w:pPr>
      <w:r w:rsidRPr="00A65C3A">
        <w:rPr>
          <w:sz w:val="20"/>
        </w:rPr>
        <w:t xml:space="preserve">1.10 können erste Erfahrungen aus realen Unterrichtssituationen reflektieren, </w:t>
      </w:r>
    </w:p>
    <w:p w:rsidR="00945AB6" w:rsidRPr="00A65C3A" w:rsidRDefault="000A6FC5" w:rsidP="00945AB6">
      <w:pPr>
        <w:rPr>
          <w:sz w:val="20"/>
        </w:rPr>
      </w:pPr>
      <w:r w:rsidRPr="00A65C3A">
        <w:rPr>
          <w:sz w:val="20"/>
        </w:rPr>
        <w:t xml:space="preserve">1.11 können einen verantwortungsvollen Umgang mit der Natur (auch im Sinne der Nachhaltigkeit) beschreiben, begründen und dafür sensibilisieren, </w:t>
      </w:r>
    </w:p>
    <w:p w:rsidR="00945AB6" w:rsidRPr="00A65C3A" w:rsidRDefault="000A6FC5" w:rsidP="00945AB6">
      <w:pPr>
        <w:rPr>
          <w:sz w:val="20"/>
        </w:rPr>
      </w:pPr>
      <w:r w:rsidRPr="00A65C3A">
        <w:rPr>
          <w:sz w:val="20"/>
        </w:rPr>
        <w:t xml:space="preserve">1.12 können naturwissenschaftliche Erkenntnisse im gesellschaftlichen Kontext bewerten. </w:t>
      </w:r>
    </w:p>
    <w:p w:rsidR="00945AB6" w:rsidRPr="00A65C3A" w:rsidRDefault="004240F6" w:rsidP="00945AB6">
      <w:pPr>
        <w:rPr>
          <w:b/>
          <w:sz w:val="20"/>
        </w:rPr>
      </w:pPr>
    </w:p>
    <w:p w:rsidR="00945AB6" w:rsidRPr="00A65C3A" w:rsidRDefault="000A6FC5" w:rsidP="00945AB6">
      <w:pPr>
        <w:rPr>
          <w:b/>
          <w:sz w:val="20"/>
        </w:rPr>
      </w:pPr>
      <w:r w:rsidRPr="00A65C3A">
        <w:rPr>
          <w:b/>
          <w:sz w:val="20"/>
        </w:rPr>
        <w:t xml:space="preserve">2 Verbindliche Studieninhalte </w:t>
      </w:r>
    </w:p>
    <w:p w:rsidR="00945AB6" w:rsidRPr="00A65C3A" w:rsidRDefault="000A6FC5" w:rsidP="00945AB6">
      <w:pPr>
        <w:rPr>
          <w:sz w:val="20"/>
        </w:rPr>
      </w:pPr>
      <w:r w:rsidRPr="00A65C3A">
        <w:rPr>
          <w:sz w:val="20"/>
        </w:rPr>
        <w:t xml:space="preserve">2.1 Grundlagen der Nachbardisziplinen </w:t>
      </w:r>
    </w:p>
    <w:p w:rsidR="00945AB6" w:rsidRPr="00A65C3A" w:rsidRDefault="000A6FC5" w:rsidP="00945AB6">
      <w:pPr>
        <w:rPr>
          <w:sz w:val="20"/>
        </w:rPr>
      </w:pPr>
      <w:r w:rsidRPr="00A65C3A">
        <w:rPr>
          <w:sz w:val="20"/>
        </w:rPr>
        <w:t xml:space="preserve">2.1.1 anorganische und organische Chemie, Biochemie </w:t>
      </w:r>
    </w:p>
    <w:p w:rsidR="00945AB6" w:rsidRPr="00A65C3A" w:rsidRDefault="000A6FC5" w:rsidP="00945AB6">
      <w:pPr>
        <w:rPr>
          <w:sz w:val="20"/>
        </w:rPr>
      </w:pPr>
      <w:r w:rsidRPr="00A65C3A">
        <w:rPr>
          <w:sz w:val="20"/>
        </w:rPr>
        <w:t xml:space="preserve">2.1.2 Biophysik </w:t>
      </w:r>
    </w:p>
    <w:p w:rsidR="00945AB6" w:rsidRPr="00A65C3A" w:rsidRDefault="000A6FC5" w:rsidP="00945AB6">
      <w:pPr>
        <w:rPr>
          <w:sz w:val="20"/>
        </w:rPr>
      </w:pPr>
      <w:r w:rsidRPr="00A65C3A">
        <w:rPr>
          <w:sz w:val="20"/>
        </w:rPr>
        <w:t xml:space="preserve">2.2 Struktur und Funktion von Zellen </w:t>
      </w:r>
    </w:p>
    <w:p w:rsidR="00945AB6" w:rsidRPr="00A65C3A" w:rsidRDefault="000A6FC5" w:rsidP="00945AB6">
      <w:pPr>
        <w:rPr>
          <w:sz w:val="20"/>
        </w:rPr>
      </w:pPr>
      <w:r w:rsidRPr="00A65C3A">
        <w:rPr>
          <w:sz w:val="20"/>
        </w:rPr>
        <w:t xml:space="preserve">2.2.1 Pro-und Eukaryotische Zellen, Zelltypen </w:t>
      </w:r>
    </w:p>
    <w:p w:rsidR="00945AB6" w:rsidRPr="00A65C3A" w:rsidRDefault="000A6FC5" w:rsidP="00945AB6">
      <w:pPr>
        <w:rPr>
          <w:sz w:val="20"/>
        </w:rPr>
      </w:pPr>
      <w:r w:rsidRPr="00A65C3A">
        <w:rPr>
          <w:sz w:val="20"/>
        </w:rPr>
        <w:t xml:space="preserve">2.2.2 Zellteilung und Zelldifferenzierung </w:t>
      </w:r>
    </w:p>
    <w:p w:rsidR="00945AB6" w:rsidRPr="00A65C3A" w:rsidRDefault="000A6FC5" w:rsidP="00945AB6">
      <w:pPr>
        <w:rPr>
          <w:sz w:val="20"/>
        </w:rPr>
      </w:pPr>
      <w:r w:rsidRPr="00A65C3A">
        <w:rPr>
          <w:sz w:val="20"/>
        </w:rPr>
        <w:t xml:space="preserve">2.2.3 Zellstoffwechsel </w:t>
      </w:r>
    </w:p>
    <w:p w:rsidR="00945AB6" w:rsidRPr="00A65C3A" w:rsidRDefault="000A6FC5" w:rsidP="00945AB6">
      <w:pPr>
        <w:rPr>
          <w:sz w:val="20"/>
        </w:rPr>
      </w:pPr>
      <w:r w:rsidRPr="00A65C3A">
        <w:rPr>
          <w:sz w:val="20"/>
        </w:rPr>
        <w:t xml:space="preserve">2.2.4 Zellkommunikation (HF) </w:t>
      </w:r>
    </w:p>
    <w:p w:rsidR="00945AB6" w:rsidRPr="00A65C3A" w:rsidRDefault="000A6FC5" w:rsidP="00945AB6">
      <w:pPr>
        <w:rPr>
          <w:sz w:val="20"/>
        </w:rPr>
      </w:pPr>
      <w:r w:rsidRPr="00A65C3A">
        <w:rPr>
          <w:sz w:val="20"/>
        </w:rPr>
        <w:t xml:space="preserve">2.3 Struktur und Funktion von Geweben, Organen und Organismen </w:t>
      </w:r>
    </w:p>
    <w:p w:rsidR="00945AB6" w:rsidRPr="00A65C3A" w:rsidRDefault="000A6FC5" w:rsidP="00945AB6">
      <w:pPr>
        <w:rPr>
          <w:sz w:val="20"/>
        </w:rPr>
      </w:pPr>
      <w:r w:rsidRPr="00A65C3A">
        <w:rPr>
          <w:sz w:val="20"/>
        </w:rPr>
        <w:t xml:space="preserve">2.3.1 Physiologie der Pflanzen und Tiere </w:t>
      </w:r>
    </w:p>
    <w:p w:rsidR="00945AB6" w:rsidRPr="00A65C3A" w:rsidRDefault="000A6FC5" w:rsidP="00945AB6">
      <w:pPr>
        <w:rPr>
          <w:sz w:val="20"/>
        </w:rPr>
      </w:pPr>
      <w:r w:rsidRPr="00A65C3A">
        <w:rPr>
          <w:sz w:val="20"/>
        </w:rPr>
        <w:t xml:space="preserve">2.3.2 Physiologie des Menschen </w:t>
      </w:r>
    </w:p>
    <w:p w:rsidR="00945AB6" w:rsidRPr="00A65C3A" w:rsidRDefault="000A6FC5" w:rsidP="00945AB6">
      <w:pPr>
        <w:rPr>
          <w:sz w:val="20"/>
        </w:rPr>
      </w:pPr>
      <w:r w:rsidRPr="00A65C3A">
        <w:rPr>
          <w:sz w:val="20"/>
        </w:rPr>
        <w:t xml:space="preserve">2.3.3 Fortpflanzung und Entwicklung </w:t>
      </w:r>
    </w:p>
    <w:p w:rsidR="00945AB6" w:rsidRPr="00A65C3A" w:rsidRDefault="000A6FC5" w:rsidP="00945AB6">
      <w:pPr>
        <w:rPr>
          <w:sz w:val="20"/>
        </w:rPr>
      </w:pPr>
      <w:r w:rsidRPr="00A65C3A">
        <w:rPr>
          <w:sz w:val="20"/>
        </w:rPr>
        <w:t xml:space="preserve">2.3.4 Grundlagen der Immunbiologie </w:t>
      </w:r>
    </w:p>
    <w:p w:rsidR="00945AB6" w:rsidRPr="00A65C3A" w:rsidRDefault="000A6FC5" w:rsidP="00945AB6">
      <w:pPr>
        <w:rPr>
          <w:sz w:val="20"/>
        </w:rPr>
      </w:pPr>
      <w:r w:rsidRPr="00A65C3A">
        <w:rPr>
          <w:sz w:val="20"/>
        </w:rPr>
        <w:t xml:space="preserve">2.4 Genetik </w:t>
      </w:r>
    </w:p>
    <w:p w:rsidR="00945AB6" w:rsidRPr="00A65C3A" w:rsidRDefault="000A6FC5" w:rsidP="00945AB6">
      <w:pPr>
        <w:rPr>
          <w:sz w:val="20"/>
        </w:rPr>
      </w:pPr>
      <w:r w:rsidRPr="00A65C3A">
        <w:rPr>
          <w:sz w:val="20"/>
        </w:rPr>
        <w:t xml:space="preserve">2.4.1 klassische und molekulare Genetik </w:t>
      </w:r>
    </w:p>
    <w:p w:rsidR="00945AB6" w:rsidRPr="00A65C3A" w:rsidRDefault="000A6FC5" w:rsidP="00945AB6">
      <w:pPr>
        <w:rPr>
          <w:sz w:val="20"/>
        </w:rPr>
      </w:pPr>
      <w:r w:rsidRPr="00A65C3A">
        <w:rPr>
          <w:sz w:val="20"/>
        </w:rPr>
        <w:t xml:space="preserve">2.4.2 Humangenetik und molekulargenetische Untersuchungsmethoden </w:t>
      </w:r>
    </w:p>
    <w:p w:rsidR="00945AB6" w:rsidRPr="00A65C3A" w:rsidRDefault="000A6FC5" w:rsidP="00945AB6">
      <w:pPr>
        <w:rPr>
          <w:sz w:val="20"/>
        </w:rPr>
      </w:pPr>
      <w:r w:rsidRPr="00A65C3A">
        <w:rPr>
          <w:sz w:val="20"/>
        </w:rPr>
        <w:t xml:space="preserve">2.4.3 Gentechnik und Biotechnologie (HF) </w:t>
      </w:r>
    </w:p>
    <w:p w:rsidR="00945AB6" w:rsidRPr="00A65C3A" w:rsidRDefault="004240F6" w:rsidP="00945AB6">
      <w:pPr>
        <w:rPr>
          <w:b/>
          <w:sz w:val="20"/>
        </w:rPr>
      </w:pPr>
    </w:p>
    <w:p w:rsidR="00945AB6" w:rsidRPr="00A65C3A" w:rsidRDefault="000A6FC5" w:rsidP="00945AB6">
      <w:pPr>
        <w:rPr>
          <w:b/>
          <w:sz w:val="20"/>
        </w:rPr>
      </w:pPr>
      <w:r w:rsidRPr="00A65C3A">
        <w:rPr>
          <w:b/>
          <w:sz w:val="20"/>
        </w:rPr>
        <w:t xml:space="preserve">2.5 Evolution </w:t>
      </w:r>
    </w:p>
    <w:p w:rsidR="00945AB6" w:rsidRPr="00A65C3A" w:rsidRDefault="000A6FC5" w:rsidP="00945AB6">
      <w:pPr>
        <w:rPr>
          <w:sz w:val="20"/>
        </w:rPr>
      </w:pPr>
      <w:r w:rsidRPr="00A65C3A">
        <w:rPr>
          <w:sz w:val="20"/>
        </w:rPr>
        <w:t xml:space="preserve">2.5.1 Mechanismen der Evolution </w:t>
      </w:r>
    </w:p>
    <w:p w:rsidR="00945AB6" w:rsidRPr="00A65C3A" w:rsidRDefault="000A6FC5" w:rsidP="00945AB6">
      <w:pPr>
        <w:rPr>
          <w:sz w:val="20"/>
        </w:rPr>
      </w:pPr>
      <w:r w:rsidRPr="00A65C3A">
        <w:rPr>
          <w:sz w:val="20"/>
        </w:rPr>
        <w:t xml:space="preserve">2.5.2 Phylogenetische Systematik </w:t>
      </w:r>
    </w:p>
    <w:p w:rsidR="00945AB6" w:rsidRPr="00A65C3A" w:rsidRDefault="000A6FC5" w:rsidP="00945AB6">
      <w:pPr>
        <w:rPr>
          <w:sz w:val="20"/>
        </w:rPr>
      </w:pPr>
      <w:r w:rsidRPr="00A65C3A">
        <w:rPr>
          <w:sz w:val="20"/>
        </w:rPr>
        <w:t xml:space="preserve">2.5.3 Evolution des Menschen (HF) </w:t>
      </w:r>
    </w:p>
    <w:p w:rsidR="00945AB6" w:rsidRPr="00A65C3A" w:rsidRDefault="000A6FC5" w:rsidP="00945AB6">
      <w:pPr>
        <w:rPr>
          <w:sz w:val="20"/>
        </w:rPr>
      </w:pPr>
      <w:r w:rsidRPr="00A65C3A">
        <w:rPr>
          <w:sz w:val="20"/>
        </w:rPr>
        <w:t xml:space="preserve">2.5.4 Soziobiologie und Verhalten (HF) </w:t>
      </w:r>
    </w:p>
    <w:p w:rsidR="00945AB6" w:rsidRPr="00A65C3A" w:rsidRDefault="000A6FC5" w:rsidP="00945AB6">
      <w:pPr>
        <w:rPr>
          <w:b/>
          <w:sz w:val="20"/>
        </w:rPr>
      </w:pPr>
      <w:r w:rsidRPr="00A65C3A">
        <w:rPr>
          <w:b/>
          <w:sz w:val="20"/>
        </w:rPr>
        <w:t xml:space="preserve">2.6 Biodiversität und Ökologie </w:t>
      </w:r>
    </w:p>
    <w:p w:rsidR="00945AB6" w:rsidRPr="00A65C3A" w:rsidRDefault="000A6FC5" w:rsidP="00945AB6">
      <w:pPr>
        <w:rPr>
          <w:sz w:val="20"/>
        </w:rPr>
      </w:pPr>
      <w:r w:rsidRPr="00A65C3A">
        <w:rPr>
          <w:sz w:val="20"/>
        </w:rPr>
        <w:t xml:space="preserve">2.6.1 Morphologie der Pflanzen und Tiere </w:t>
      </w:r>
    </w:p>
    <w:p w:rsidR="00945AB6" w:rsidRPr="00A65C3A" w:rsidRDefault="000A6FC5" w:rsidP="00945AB6">
      <w:pPr>
        <w:rPr>
          <w:sz w:val="20"/>
        </w:rPr>
      </w:pPr>
      <w:r w:rsidRPr="00A65C3A">
        <w:rPr>
          <w:sz w:val="20"/>
        </w:rPr>
        <w:t xml:space="preserve">2.6.2 Arten in einheimischen Ökosystemen und ihre systematische Zuordnung </w:t>
      </w:r>
    </w:p>
    <w:p w:rsidR="00945AB6" w:rsidRPr="00A65C3A" w:rsidRDefault="000A6FC5" w:rsidP="00945AB6">
      <w:pPr>
        <w:rPr>
          <w:sz w:val="20"/>
        </w:rPr>
      </w:pPr>
      <w:r w:rsidRPr="00A65C3A">
        <w:rPr>
          <w:sz w:val="20"/>
        </w:rPr>
        <w:t xml:space="preserve">2.6.3 abiotische und biotische Faktoren </w:t>
      </w:r>
    </w:p>
    <w:p w:rsidR="00945AB6" w:rsidRPr="00A65C3A" w:rsidRDefault="000A6FC5" w:rsidP="00945AB6">
      <w:pPr>
        <w:rPr>
          <w:sz w:val="20"/>
        </w:rPr>
      </w:pPr>
      <w:r w:rsidRPr="00A65C3A">
        <w:rPr>
          <w:sz w:val="20"/>
        </w:rPr>
        <w:t xml:space="preserve">2.6.4 Strukturen und Prozesse in Ökosystemen </w:t>
      </w:r>
    </w:p>
    <w:p w:rsidR="00945AB6" w:rsidRPr="00A65C3A" w:rsidRDefault="000A6FC5" w:rsidP="00945AB6">
      <w:pPr>
        <w:rPr>
          <w:sz w:val="20"/>
        </w:rPr>
      </w:pPr>
      <w:r w:rsidRPr="00A65C3A">
        <w:rPr>
          <w:sz w:val="20"/>
        </w:rPr>
        <w:t xml:space="preserve">2.6.5 Populationsökologie (HF) </w:t>
      </w:r>
    </w:p>
    <w:p w:rsidR="00945AB6" w:rsidRPr="00A65C3A" w:rsidRDefault="000A6FC5" w:rsidP="00945AB6">
      <w:pPr>
        <w:rPr>
          <w:sz w:val="20"/>
        </w:rPr>
      </w:pPr>
      <w:r w:rsidRPr="00A65C3A">
        <w:rPr>
          <w:sz w:val="20"/>
        </w:rPr>
        <w:t xml:space="preserve">2.6.6 Tier-und Pflanzengeographie </w:t>
      </w:r>
    </w:p>
    <w:p w:rsidR="00945AB6" w:rsidRPr="00A65C3A" w:rsidRDefault="000A6FC5" w:rsidP="00945AB6">
      <w:pPr>
        <w:rPr>
          <w:sz w:val="20"/>
        </w:rPr>
      </w:pPr>
      <w:r w:rsidRPr="00A65C3A">
        <w:rPr>
          <w:sz w:val="20"/>
        </w:rPr>
        <w:t xml:space="preserve">2.6.7 Wechselbeziehungen zwischen Mensch und Umwelt </w:t>
      </w:r>
    </w:p>
    <w:p w:rsidR="00945AB6" w:rsidRPr="00A65C3A" w:rsidRDefault="004240F6" w:rsidP="00945AB6">
      <w:pPr>
        <w:rPr>
          <w:b/>
          <w:sz w:val="20"/>
        </w:rPr>
      </w:pPr>
    </w:p>
    <w:p w:rsidR="00945AB6" w:rsidRPr="00A65C3A" w:rsidRDefault="000A6FC5" w:rsidP="00945AB6">
      <w:pPr>
        <w:rPr>
          <w:b/>
          <w:sz w:val="20"/>
        </w:rPr>
      </w:pPr>
      <w:r w:rsidRPr="00A65C3A">
        <w:rPr>
          <w:b/>
          <w:sz w:val="20"/>
        </w:rPr>
        <w:t xml:space="preserve">2.7 Biologische Arbeits-und Forschungsmethoden </w:t>
      </w:r>
    </w:p>
    <w:p w:rsidR="00945AB6" w:rsidRPr="00A65C3A" w:rsidRDefault="000A6FC5" w:rsidP="00945AB6">
      <w:pPr>
        <w:rPr>
          <w:sz w:val="20"/>
        </w:rPr>
      </w:pPr>
      <w:r w:rsidRPr="00A65C3A">
        <w:rPr>
          <w:sz w:val="20"/>
        </w:rPr>
        <w:t xml:space="preserve">2.7.1 morphologische, histologische, systematische und ökologische Methodik in Labor und Freiland </w:t>
      </w:r>
    </w:p>
    <w:p w:rsidR="00945AB6" w:rsidRPr="00A65C3A" w:rsidRDefault="000A6FC5" w:rsidP="00945AB6">
      <w:pPr>
        <w:rPr>
          <w:sz w:val="20"/>
        </w:rPr>
      </w:pPr>
      <w:r w:rsidRPr="00A65C3A">
        <w:rPr>
          <w:sz w:val="20"/>
        </w:rPr>
        <w:t xml:space="preserve">2.7.2 analytische Methoden </w:t>
      </w:r>
    </w:p>
    <w:p w:rsidR="00945AB6" w:rsidRPr="00A65C3A" w:rsidRDefault="000A6FC5" w:rsidP="00945AB6">
      <w:pPr>
        <w:rPr>
          <w:sz w:val="20"/>
        </w:rPr>
      </w:pPr>
      <w:r w:rsidRPr="00A65C3A">
        <w:rPr>
          <w:sz w:val="20"/>
        </w:rPr>
        <w:lastRenderedPageBreak/>
        <w:t xml:space="preserve">2.7.3 forschungsbezogenes Arbeiten (HF) </w:t>
      </w:r>
    </w:p>
    <w:p w:rsidR="00945AB6" w:rsidRPr="00A65C3A" w:rsidRDefault="000A6FC5" w:rsidP="00945AB6">
      <w:pPr>
        <w:rPr>
          <w:sz w:val="20"/>
        </w:rPr>
      </w:pPr>
      <w:r w:rsidRPr="00A65C3A">
        <w:rPr>
          <w:sz w:val="20"/>
        </w:rPr>
        <w:t xml:space="preserve">3 Durchführung der Prüfung </w:t>
      </w:r>
    </w:p>
    <w:p w:rsidR="00945AB6" w:rsidRPr="00A65C3A" w:rsidRDefault="000A6FC5" w:rsidP="00945AB6">
      <w:pPr>
        <w:rPr>
          <w:sz w:val="20"/>
        </w:rPr>
      </w:pPr>
      <w:r w:rsidRPr="00A65C3A">
        <w:rPr>
          <w:sz w:val="20"/>
        </w:rPr>
        <w:t xml:space="preserve">Es erfolgt eine abschließende fachwissenschaftliche mündliche Prüfung. Zwei Drittel der Zeit entfallen auf die Prüfung von gewählten Schwerpunktthemen, bei denen ein vertieftes Wissen und Können nachzuweisen ist. Ein Drittel der Zeit entfällt auf die Prüfung von Grundlagen-und Übersichtswissen (fundiertes Wissen und Können wird erwartet); </w:t>
      </w:r>
    </w:p>
    <w:p w:rsidR="00945AB6" w:rsidRPr="00A65C3A" w:rsidRDefault="000A6FC5" w:rsidP="00945AB6">
      <w:pPr>
        <w:rPr>
          <w:sz w:val="20"/>
        </w:rPr>
      </w:pPr>
      <w:r w:rsidRPr="00A65C3A">
        <w:rPr>
          <w:sz w:val="20"/>
        </w:rPr>
        <w:t xml:space="preserve">dieses orientiert sich an den vorgegebenen Kompetenzen und Studieninhalten. Fachdidaktik ist nicht Gegenstand dieser Prüfung. Der Vorsitzende ist für die Einhaltung der formalen und inhaltlichen Vorgaben verantwortlich. </w:t>
      </w:r>
    </w:p>
    <w:p w:rsidR="00945AB6" w:rsidRPr="00A65C3A" w:rsidRDefault="004240F6" w:rsidP="00945AB6">
      <w:pPr>
        <w:rPr>
          <w:sz w:val="20"/>
        </w:rPr>
      </w:pPr>
    </w:p>
    <w:p w:rsidR="00945AB6" w:rsidRPr="00A65C3A" w:rsidRDefault="000A6FC5" w:rsidP="00945AB6">
      <w:pPr>
        <w:rPr>
          <w:sz w:val="20"/>
        </w:rPr>
      </w:pPr>
      <w:r w:rsidRPr="00A65C3A">
        <w:rPr>
          <w:sz w:val="20"/>
        </w:rPr>
        <w:t xml:space="preserve">Hauptfach </w:t>
      </w:r>
    </w:p>
    <w:p w:rsidR="00945AB6" w:rsidRPr="00A65C3A" w:rsidRDefault="004240F6" w:rsidP="00945AB6">
      <w:pPr>
        <w:rPr>
          <w:sz w:val="20"/>
        </w:rPr>
      </w:pPr>
    </w:p>
    <w:p w:rsidR="00945AB6" w:rsidRPr="00A65C3A" w:rsidRDefault="000A6FC5" w:rsidP="00945AB6">
      <w:pPr>
        <w:rPr>
          <w:sz w:val="20"/>
        </w:rPr>
      </w:pPr>
      <w:r w:rsidRPr="00A65C3A">
        <w:rPr>
          <w:sz w:val="20"/>
        </w:rPr>
        <w:t xml:space="preserve">Die Prüfung dauert insgesamt 60 Minuten. Die Bewerber wählen in Abstimmung mit ihren Prüfern drei Schwerpunktgebiete: eines aus dem Bereich Klassische Biologie, eines aus dem Bereich der Organismischen Biologie oder Humanbiologie und eines aus dem Bereich der Molekularen biologie. </w:t>
      </w:r>
    </w:p>
    <w:p w:rsidR="00945AB6" w:rsidRPr="00A65C3A" w:rsidRDefault="004240F6" w:rsidP="00945AB6">
      <w:pPr>
        <w:rPr>
          <w:sz w:val="20"/>
        </w:rPr>
      </w:pPr>
    </w:p>
    <w:p w:rsidR="00945AB6" w:rsidRPr="00A65C3A" w:rsidRDefault="000A6FC5" w:rsidP="00945AB6">
      <w:pPr>
        <w:rPr>
          <w:sz w:val="20"/>
        </w:rPr>
      </w:pPr>
      <w:r w:rsidRPr="00A65C3A">
        <w:rPr>
          <w:sz w:val="20"/>
        </w:rPr>
        <w:t xml:space="preserve">Beifach </w:t>
      </w:r>
    </w:p>
    <w:p w:rsidR="00945AB6" w:rsidRPr="00A65C3A" w:rsidRDefault="004240F6" w:rsidP="00945AB6">
      <w:pPr>
        <w:rPr>
          <w:sz w:val="20"/>
        </w:rPr>
      </w:pPr>
    </w:p>
    <w:p w:rsidR="00945AB6" w:rsidRPr="00A65C3A" w:rsidRDefault="000A6FC5" w:rsidP="00945AB6">
      <w:pPr>
        <w:rPr>
          <w:sz w:val="20"/>
        </w:rPr>
      </w:pPr>
      <w:r w:rsidRPr="00A65C3A">
        <w:rPr>
          <w:sz w:val="20"/>
        </w:rPr>
        <w:t xml:space="preserve">Die Prüfung dauert insgesamt 45 Minuten. Die Bewerber wählen in Abstimmung mit ihren Prüfern zwei Schwerpunktgebiete: eines aus dem Bereichen Klassische Biologie oder Organismische Biologie und eines aus den Bereichen Molekulare Biologie oder der Humanbiologie. </w:t>
      </w:r>
    </w:p>
    <w:p w:rsidR="00945AB6" w:rsidRDefault="004240F6" w:rsidP="00945AB6"/>
    <w:p w:rsidR="00945AB6" w:rsidRDefault="004240F6" w:rsidP="00945AB6"/>
    <w:p w:rsidR="00945AB6" w:rsidRDefault="004240F6" w:rsidP="00BC42E4">
      <w:pPr>
        <w:overflowPunct/>
        <w:textAlignment w:val="auto"/>
        <w:rPr>
          <w:rFonts w:ascii="Helvetica-Bold" w:hAnsi="Helvetica-Bold" w:cs="Helvetica-Bold"/>
          <w:b/>
          <w:bCs/>
          <w:sz w:val="20"/>
        </w:rPr>
      </w:pPr>
    </w:p>
    <w:sectPr w:rsidR="00945AB6"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9F" w:rsidRDefault="000A6FC5">
      <w:r>
        <w:separator/>
      </w:r>
    </w:p>
  </w:endnote>
  <w:endnote w:type="continuationSeparator" w:id="0">
    <w:p w:rsidR="004A7C9F" w:rsidRDefault="000A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65" w:rsidRDefault="001D39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65" w:rsidRDefault="001D39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65" w:rsidRDefault="001D3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9F" w:rsidRDefault="000A6FC5">
      <w:r>
        <w:separator/>
      </w:r>
    </w:p>
  </w:footnote>
  <w:footnote w:type="continuationSeparator" w:id="0">
    <w:p w:rsidR="004A7C9F" w:rsidRDefault="000A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0A6FC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4240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4240F6">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65" w:rsidRDefault="001D39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C5"/>
    <w:rsid w:val="000A6FC5"/>
    <w:rsid w:val="001D3965"/>
    <w:rsid w:val="004240F6"/>
    <w:rsid w:val="004A7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539967-A2E7-44CC-8C9E-4032B0C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5C1FC2" w:rsidP="005C1FC2">
          <w:pPr>
            <w:pStyle w:val="48F45F8DFA114CA0ADE55168C4B524924"/>
          </w:pPr>
          <w:r>
            <w:rPr>
              <w:rStyle w:val="Platzhaltertext"/>
            </w:rPr>
            <w:t>Name eingeben</w:t>
          </w:r>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5C1FC2" w:rsidP="005C1FC2">
          <w:pPr>
            <w:pStyle w:val="8133985C406E40939C55375DA0031AB44"/>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5C1FC2" w:rsidP="005C1FC2">
          <w:pPr>
            <w:pStyle w:val="6C6D2763C8F846ECB12F455619E556B94"/>
          </w:pPr>
          <w:r w:rsidRPr="004F2662">
            <w:rPr>
              <w:rStyle w:val="Platzhaltertext"/>
              <w:szCs w:val="24"/>
            </w:rPr>
            <w:t>wählen</w:t>
          </w:r>
        </w:p>
      </w:docPartBody>
    </w:docPart>
    <w:docPart>
      <w:docPartPr>
        <w:name w:val="D196F817BB074945B84F77CBD05190B4"/>
        <w:category>
          <w:name w:val="Allgemein"/>
          <w:gallery w:val="placeholder"/>
        </w:category>
        <w:types>
          <w:type w:val="bbPlcHdr"/>
        </w:types>
        <w:behaviors>
          <w:behavior w:val="content"/>
        </w:behaviors>
        <w:guid w:val="{BC549075-C6A8-4208-9598-3165FBBEF59C}"/>
      </w:docPartPr>
      <w:docPartBody>
        <w:p w:rsidR="00224320" w:rsidRDefault="005C1FC2" w:rsidP="005C1FC2">
          <w:pPr>
            <w:pStyle w:val="D196F817BB074945B84F77CBD05190B41"/>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224320"/>
    <w:rsid w:val="005C1FC2"/>
    <w:rsid w:val="007E16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1FC2"/>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3">
    <w:name w:val="48F45F8DFA114CA0ADE55168C4B524923"/>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3">
    <w:name w:val="8133985C406E40939C55375DA0031AB43"/>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196F817BB074945B84F77CBD05190B4">
    <w:name w:val="D196F817BB074945B84F77CBD05190B4"/>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3">
    <w:name w:val="6C6D2763C8F846ECB12F455619E556B93"/>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F6B806C808D4266BF91DFCD4074B249">
    <w:name w:val="4F6B806C808D4266BF91DFCD4074B249"/>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FD4CF763FED454CB7989790E6215A97">
    <w:name w:val="2FD4CF763FED454CB7989790E6215A97"/>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7B090A897A4474DBCEFEAD8C4015F5B">
    <w:name w:val="E7B090A897A4474DBCEFEAD8C4015F5B"/>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2E4C8A951945C888028CF63971D37D">
    <w:name w:val="922E4C8A951945C888028CF63971D37D"/>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02DB4C6BB6444DD8C98AD8373AFC7FC">
    <w:name w:val="502DB4C6BB6444DD8C98AD8373AFC7FC"/>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6A77D433A53492AB6F669AE9042852B">
    <w:name w:val="B6A77D433A53492AB6F669AE9042852B"/>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B9243C2B54C4F78AEFB979FD28E5E45">
    <w:name w:val="1B9243C2B54C4F78AEFB979FD28E5E45"/>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F90136A378F4FFABEDEFDE2E7AC8F96">
    <w:name w:val="5F90136A378F4FFABEDEFDE2E7AC8F96"/>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D1C7CD2A9AD494EB9C30933A3820783">
    <w:name w:val="3D1C7CD2A9AD494EB9C30933A3820783"/>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8DAAD6575D84EDA81FBEA7A86FD1DBC">
    <w:name w:val="E8DAAD6575D84EDA81FBEA7A86FD1DBC"/>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4">
    <w:name w:val="48F45F8DFA114CA0ADE55168C4B524924"/>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4">
    <w:name w:val="8133985C406E40939C55375DA0031AB44"/>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196F817BB074945B84F77CBD05190B41">
    <w:name w:val="D196F817BB074945B84F77CBD05190B4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4">
    <w:name w:val="6C6D2763C8F846ECB12F455619E556B94"/>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F6B806C808D4266BF91DFCD4074B2491">
    <w:name w:val="4F6B806C808D4266BF91DFCD4074B249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2FD4CF763FED454CB7989790E6215A971">
    <w:name w:val="2FD4CF763FED454CB7989790E6215A97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7B090A897A4474DBCEFEAD8C4015F5B1">
    <w:name w:val="E7B090A897A4474DBCEFEAD8C4015F5B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2E4C8A951945C888028CF63971D37D1">
    <w:name w:val="922E4C8A951945C888028CF63971D37D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02DB4C6BB6444DD8C98AD8373AFC7FC1">
    <w:name w:val="502DB4C6BB6444DD8C98AD8373AFC7FC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6A77D433A53492AB6F669AE9042852B1">
    <w:name w:val="B6A77D433A53492AB6F669AE9042852B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B9243C2B54C4F78AEFB979FD28E5E451">
    <w:name w:val="1B9243C2B54C4F78AEFB979FD28E5E45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F90136A378F4FFABEDEFDE2E7AC8F961">
    <w:name w:val="5F90136A378F4FFABEDEFDE2E7AC8F96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D1C7CD2A9AD494EB9C30933A38207831">
    <w:name w:val="3D1C7CD2A9AD494EB9C30933A3820783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8DAAD6575D84EDA81FBEA7A86FD1DBC1">
    <w:name w:val="E8DAAD6575D84EDA81FBEA7A86FD1DBC1"/>
    <w:rsid w:val="005C1FC2"/>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Layer, Jürgen (RPK)</dc:creator>
  <cp:lastModifiedBy>Laier, Claudia (RPK)</cp:lastModifiedBy>
  <cp:revision>4</cp:revision>
  <cp:lastPrinted>2015-02-09T14:31:00Z</cp:lastPrinted>
  <dcterms:created xsi:type="dcterms:W3CDTF">2020-08-30T10:41:00Z</dcterms:created>
  <dcterms:modified xsi:type="dcterms:W3CDTF">2022-11-11T07:36:00Z</dcterms:modified>
</cp:coreProperties>
</file>