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D6" w:rsidRDefault="0096097F" w:rsidP="00B703B2">
      <w:pPr>
        <w:jc w:val="center"/>
      </w:pPr>
      <w:r>
        <w:rPr>
          <w:noProof/>
        </w:rPr>
        <w:drawing>
          <wp:inline distT="0" distB="0" distL="0" distR="0" wp14:anchorId="6A9D22DE">
            <wp:extent cx="2019300" cy="838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p>
    <w:p w:rsidR="00B703B2" w:rsidRPr="00B703B2" w:rsidRDefault="0096097F" w:rsidP="00B703B2">
      <w:pPr>
        <w:jc w:val="center"/>
      </w:pPr>
      <w:r w:rsidRPr="00B703B2">
        <w:t>MINISTERIUM FÜR KULTUS, JUGEND UND SPORT</w:t>
      </w:r>
    </w:p>
    <w:p w:rsidR="00B703B2" w:rsidRDefault="0096097F" w:rsidP="00B703B2">
      <w:pPr>
        <w:jc w:val="center"/>
      </w:pPr>
      <w:bookmarkStart w:id="0" w:name="Schreiben__1Z"/>
      <w:bookmarkEnd w:id="0"/>
      <w:r w:rsidRPr="00B703B2">
        <w:t>Landeslehrerprüfungsamt -  Außenstelle beim Regierungspräsidium Karlsruhe</w:t>
      </w:r>
    </w:p>
    <w:p w:rsidR="00B703B2" w:rsidRDefault="00E00DC8"/>
    <w:p w:rsidR="00B703B2" w:rsidRDefault="0096097F" w:rsidP="00B703B2">
      <w:pPr>
        <w:overflowPunct/>
        <w:textAlignment w:val="auto"/>
        <w:rPr>
          <w:rFonts w:ascii="Times-Roman" w:hAnsi="Times-Roman" w:cs="Times-Roman"/>
          <w:sz w:val="22"/>
          <w:szCs w:val="22"/>
        </w:rPr>
      </w:pPr>
      <w:r>
        <w:rPr>
          <w:rFonts w:ascii="Helvetica" w:hAnsi="Helvetica" w:cs="Helvetica"/>
          <w:sz w:val="28"/>
          <w:szCs w:val="28"/>
        </w:rPr>
        <w:t xml:space="preserve">Angabe der Schwerpunktgebiete </w:t>
      </w:r>
      <w:r>
        <w:rPr>
          <w:rFonts w:ascii="Times-Roman" w:hAnsi="Times-Roman" w:cs="Times-Roman"/>
          <w:sz w:val="22"/>
          <w:szCs w:val="22"/>
        </w:rPr>
        <w:t xml:space="preserve">(GymPO vom 31.07.2009) </w:t>
      </w:r>
    </w:p>
    <w:p w:rsidR="00B703B2" w:rsidRPr="007E4E50" w:rsidRDefault="0096097F" w:rsidP="00B703B2">
      <w:pPr>
        <w:overflowPunct/>
        <w:textAlignment w:val="auto"/>
        <w:rPr>
          <w:rFonts w:ascii="Helvetica" w:hAnsi="Helvetica" w:cs="Helvetica"/>
          <w:sz w:val="16"/>
          <w:szCs w:val="16"/>
        </w:rPr>
      </w:pPr>
      <w:r w:rsidRPr="007E4E50">
        <w:rPr>
          <w:rFonts w:ascii="Helvetica" w:hAnsi="Helvetica" w:cs="Helvetica"/>
          <w:sz w:val="16"/>
          <w:szCs w:val="16"/>
        </w:rPr>
        <w:t>Bitte beachten Sie, dass nach der Zulassung eine Änderung der Schwerpunktthemen nicht mehr möglich ist</w:t>
      </w:r>
    </w:p>
    <w:p w:rsidR="00B703B2" w:rsidRDefault="00E00DC8">
      <w:bookmarkStart w:id="1" w:name="_GoBack"/>
      <w:bookmarkEnd w:id="1"/>
    </w:p>
    <w:p w:rsidR="006C7C5C" w:rsidRDefault="00E00DC8"/>
    <w:p w:rsidR="006C7C5C" w:rsidRDefault="00E00DC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2410"/>
        <w:gridCol w:w="2208"/>
      </w:tblGrid>
      <w:tr w:rsidR="00B703B2" w:rsidTr="00E50C29">
        <w:tc>
          <w:tcPr>
            <w:tcW w:w="4928" w:type="dxa"/>
          </w:tcPr>
          <w:p w:rsidR="00B703B2" w:rsidRDefault="0096097F" w:rsidP="002D7584">
            <w:pPr>
              <w:tabs>
                <w:tab w:val="left" w:pos="1276"/>
              </w:tabs>
            </w:pPr>
            <w:r w:rsidRPr="006C7C5C">
              <w:rPr>
                <w:b/>
              </w:rPr>
              <w:t>Name</w:t>
            </w:r>
            <w:r>
              <w:t>:</w:t>
            </w:r>
            <w:r>
              <w:tab/>
            </w:r>
            <w:sdt>
              <w:sdtPr>
                <w:alias w:val="Name"/>
                <w:tag w:val="Name"/>
                <w:id w:val="1208227480"/>
                <w:placeholder>
                  <w:docPart w:val="48F45F8DFA114CA0ADE55168C4B52492"/>
                </w:placeholder>
                <w:showingPlcHdr/>
              </w:sdtPr>
              <w:sdtEndPr/>
              <w:sdtContent>
                <w:r>
                  <w:rPr>
                    <w:rStyle w:val="Platzhaltertext"/>
                  </w:rPr>
                  <w:t>Name eingeben</w:t>
                </w:r>
              </w:sdtContent>
            </w:sdt>
          </w:p>
        </w:tc>
        <w:tc>
          <w:tcPr>
            <w:tcW w:w="2410" w:type="dxa"/>
          </w:tcPr>
          <w:p w:rsidR="00B703B2" w:rsidRDefault="0096097F">
            <w:r>
              <w:t>Universität</w:t>
            </w:r>
          </w:p>
        </w:tc>
        <w:tc>
          <w:tcPr>
            <w:tcW w:w="2208" w:type="dxa"/>
          </w:tcPr>
          <w:p w:rsidR="00B703B2" w:rsidRPr="00795DD9" w:rsidRDefault="0096097F" w:rsidP="00795DD9">
            <w:pPr>
              <w:jc w:val="center"/>
              <w:rPr>
                <w:b/>
                <w:sz w:val="28"/>
                <w:szCs w:val="28"/>
              </w:rPr>
            </w:pPr>
            <w:r>
              <w:rPr>
                <w:b/>
                <w:sz w:val="28"/>
                <w:szCs w:val="28"/>
              </w:rPr>
              <w:t>Physik</w:t>
            </w:r>
          </w:p>
        </w:tc>
      </w:tr>
      <w:tr w:rsidR="00B703B2" w:rsidTr="00E50C29">
        <w:tc>
          <w:tcPr>
            <w:tcW w:w="4928" w:type="dxa"/>
          </w:tcPr>
          <w:p w:rsidR="00B703B2" w:rsidRDefault="0096097F" w:rsidP="002D7584">
            <w:pPr>
              <w:tabs>
                <w:tab w:val="left" w:pos="1276"/>
              </w:tabs>
              <w:spacing w:before="120" w:after="120"/>
            </w:pPr>
            <w:r w:rsidRPr="006C7C5C">
              <w:rPr>
                <w:b/>
              </w:rPr>
              <w:t>Vorname</w:t>
            </w:r>
            <w:r>
              <w:t>:</w:t>
            </w:r>
            <w:r>
              <w:tab/>
            </w:r>
            <w:sdt>
              <w:sdtPr>
                <w:id w:val="1588270020"/>
                <w:placeholder>
                  <w:docPart w:val="8133985C406E40939C55375DA0031AB4"/>
                </w:placeholder>
                <w:showingPlcHdr/>
              </w:sdtPr>
              <w:sdtEndPr/>
              <w:sdtContent>
                <w:r>
                  <w:rPr>
                    <w:rStyle w:val="Platzhaltertext"/>
                  </w:rPr>
                  <w:t>Vorname eingeben</w:t>
                </w:r>
              </w:sdtContent>
            </w:sdt>
          </w:p>
        </w:tc>
        <w:sdt>
          <w:sdtPr>
            <w:id w:val="2138598862"/>
            <w:placeholder>
              <w:docPart w:val="080C1513116247C2BCE2292835AF2235"/>
            </w:placeholder>
            <w:showingPlcHdr/>
            <w:comboBox>
              <w:listItem w:value="Wählen Sie ein Element aus."/>
              <w:listItem w:displayText="Heidelberg" w:value="Heidelberg"/>
              <w:listItem w:displayText="Karlsruhe" w:value="Karlsruhe"/>
              <w:listItem w:displayText="Mannheim" w:value="Mannheim"/>
            </w:comboBox>
          </w:sdtPr>
          <w:sdtEndPr/>
          <w:sdtContent>
            <w:tc>
              <w:tcPr>
                <w:tcW w:w="2410" w:type="dxa"/>
              </w:tcPr>
              <w:p w:rsidR="00B703B2" w:rsidRDefault="0096097F">
                <w:r>
                  <w:rPr>
                    <w:rStyle w:val="Platzhaltertext"/>
                  </w:rPr>
                  <w:t>wählen</w:t>
                </w:r>
              </w:p>
            </w:tc>
          </w:sdtContent>
        </w:sdt>
        <w:tc>
          <w:tcPr>
            <w:tcW w:w="2208" w:type="dxa"/>
          </w:tcPr>
          <w:p w:rsidR="00B703B2" w:rsidRDefault="0096097F" w:rsidP="002D7584">
            <w:pPr>
              <w:tabs>
                <w:tab w:val="left" w:pos="600"/>
              </w:tabs>
              <w:spacing w:before="120" w:after="120"/>
            </w:pPr>
            <w:r>
              <w:t>Jahr</w:t>
            </w:r>
            <w:r>
              <w:tab/>
            </w:r>
            <w:sdt>
              <w:sdtPr>
                <w:id w:val="2062351414"/>
                <w:placeholder>
                  <w:docPart w:val="6C6D2763C8F846ECB12F455619E556B9"/>
                </w:placeholder>
                <w:showingPlcHdr/>
                <w:dropDownList>
                  <w:listItem w:value="Wählen Sie ein Element aus."/>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4F2662">
                  <w:rPr>
                    <w:rStyle w:val="Platzhaltertext"/>
                    <w:szCs w:val="24"/>
                  </w:rPr>
                  <w:t>wählen</w:t>
                </w:r>
              </w:sdtContent>
            </w:sdt>
          </w:p>
        </w:tc>
      </w:tr>
      <w:tr w:rsidR="00B703B2" w:rsidTr="00E50C29">
        <w:tc>
          <w:tcPr>
            <w:tcW w:w="4928" w:type="dxa"/>
          </w:tcPr>
          <w:p w:rsidR="00B703B2" w:rsidRDefault="00E00DC8"/>
        </w:tc>
        <w:tc>
          <w:tcPr>
            <w:tcW w:w="2410" w:type="dxa"/>
          </w:tcPr>
          <w:p w:rsidR="00B703B2" w:rsidRDefault="0096097F" w:rsidP="004F2662">
            <w:pPr>
              <w:tabs>
                <w:tab w:val="left" w:pos="1451"/>
              </w:tabs>
            </w:pPr>
            <w:r>
              <w:t>Hauptfach</w:t>
            </w:r>
            <w:r>
              <w:tab/>
            </w:r>
            <w:sdt>
              <w:sdtPr>
                <w:id w:val="11409272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96097F" w:rsidP="004F2662">
            <w:pPr>
              <w:tabs>
                <w:tab w:val="left" w:pos="1167"/>
              </w:tabs>
            </w:pPr>
            <w:r>
              <w:t>Beifach</w:t>
            </w:r>
            <w:r>
              <w:tab/>
            </w:r>
            <w:sdt>
              <w:sdtPr>
                <w:id w:val="9930744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703B2" w:rsidTr="00E50C29">
        <w:tc>
          <w:tcPr>
            <w:tcW w:w="4928" w:type="dxa"/>
          </w:tcPr>
          <w:p w:rsidR="00B703B2" w:rsidRDefault="00E00DC8"/>
        </w:tc>
        <w:tc>
          <w:tcPr>
            <w:tcW w:w="2410" w:type="dxa"/>
          </w:tcPr>
          <w:p w:rsidR="00B703B2" w:rsidRDefault="0096097F" w:rsidP="004F2662">
            <w:pPr>
              <w:tabs>
                <w:tab w:val="left" w:pos="1451"/>
              </w:tabs>
            </w:pPr>
            <w:r>
              <w:t>Frühjahr</w:t>
            </w:r>
            <w:r>
              <w:tab/>
            </w:r>
            <w:sdt>
              <w:sdtPr>
                <w:id w:val="1355697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96097F" w:rsidP="004F2662">
            <w:pPr>
              <w:tabs>
                <w:tab w:val="left" w:pos="1167"/>
              </w:tabs>
            </w:pPr>
            <w:r>
              <w:t>Herbst</w:t>
            </w:r>
            <w:r>
              <w:tab/>
            </w:r>
            <w:sdt>
              <w:sdtPr>
                <w:id w:val="-1772540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7C5C" w:rsidTr="00E50C29">
        <w:tc>
          <w:tcPr>
            <w:tcW w:w="4928" w:type="dxa"/>
          </w:tcPr>
          <w:p w:rsidR="006C7C5C" w:rsidRDefault="00E00DC8"/>
        </w:tc>
        <w:tc>
          <w:tcPr>
            <w:tcW w:w="2410" w:type="dxa"/>
          </w:tcPr>
          <w:p w:rsidR="006C7C5C" w:rsidRDefault="00E00DC8"/>
        </w:tc>
        <w:tc>
          <w:tcPr>
            <w:tcW w:w="2208" w:type="dxa"/>
          </w:tcPr>
          <w:p w:rsidR="006C7C5C" w:rsidRDefault="00E00DC8"/>
        </w:tc>
      </w:tr>
      <w:tr w:rsidR="00B703B2" w:rsidTr="00E50C29">
        <w:tc>
          <w:tcPr>
            <w:tcW w:w="4928" w:type="dxa"/>
          </w:tcPr>
          <w:p w:rsidR="00B703B2" w:rsidRDefault="0096097F">
            <w:r>
              <w:t>Wissenschaftliche Arbeit im Fach</w:t>
            </w:r>
          </w:p>
        </w:tc>
        <w:sdt>
          <w:sdtPr>
            <w:id w:val="1080181551"/>
            <w:showingPlcHdr/>
          </w:sdtPr>
          <w:sdtEndPr/>
          <w:sdtContent>
            <w:tc>
              <w:tcPr>
                <w:tcW w:w="2410" w:type="dxa"/>
              </w:tcPr>
              <w:p w:rsidR="00B703B2" w:rsidRDefault="0096097F" w:rsidP="004F2662">
                <w:r>
                  <w:rPr>
                    <w:rStyle w:val="Platzhaltertext"/>
                  </w:rPr>
                  <w:t>Fach</w:t>
                </w:r>
                <w:r w:rsidRPr="0031253B">
                  <w:rPr>
                    <w:rStyle w:val="Platzhaltertext"/>
                  </w:rPr>
                  <w:t xml:space="preserve"> eingeben.</w:t>
                </w:r>
              </w:p>
            </w:tc>
          </w:sdtContent>
        </w:sdt>
        <w:tc>
          <w:tcPr>
            <w:tcW w:w="2208" w:type="dxa"/>
          </w:tcPr>
          <w:p w:rsidR="00B703B2" w:rsidRDefault="00E00DC8"/>
        </w:tc>
      </w:tr>
      <w:tr w:rsidR="00B703B2" w:rsidTr="00E50C29">
        <w:tc>
          <w:tcPr>
            <w:tcW w:w="4928" w:type="dxa"/>
          </w:tcPr>
          <w:p w:rsidR="00B703B2" w:rsidRDefault="0096097F">
            <w:r>
              <w:t>Thema:</w:t>
            </w:r>
          </w:p>
        </w:tc>
        <w:tc>
          <w:tcPr>
            <w:tcW w:w="2410" w:type="dxa"/>
          </w:tcPr>
          <w:p w:rsidR="00B703B2" w:rsidRDefault="00E00DC8"/>
        </w:tc>
        <w:tc>
          <w:tcPr>
            <w:tcW w:w="2208" w:type="dxa"/>
          </w:tcPr>
          <w:p w:rsidR="00B703B2" w:rsidRDefault="00E00DC8"/>
        </w:tc>
      </w:tr>
      <w:tr w:rsidR="006C7C5C" w:rsidTr="00E50C29">
        <w:sdt>
          <w:sdtPr>
            <w:id w:val="1589888833"/>
            <w:showingPlcHdr/>
          </w:sdtPr>
          <w:sdtEndPr/>
          <w:sdtContent>
            <w:tc>
              <w:tcPr>
                <w:tcW w:w="9546" w:type="dxa"/>
                <w:gridSpan w:val="3"/>
              </w:tcPr>
              <w:p w:rsidR="006C7C5C" w:rsidRDefault="0096097F" w:rsidP="004F2662">
                <w:r>
                  <w:rPr>
                    <w:rStyle w:val="Platzhaltertext"/>
                  </w:rPr>
                  <w:t>Thema ein</w:t>
                </w:r>
                <w:r w:rsidRPr="0031253B">
                  <w:rPr>
                    <w:rStyle w:val="Platzhaltertext"/>
                  </w:rPr>
                  <w:t>geben.</w:t>
                </w:r>
              </w:p>
            </w:tc>
          </w:sdtContent>
        </w:sdt>
      </w:tr>
      <w:tr w:rsidR="006C7C5C" w:rsidTr="00E50C29">
        <w:tc>
          <w:tcPr>
            <w:tcW w:w="9546" w:type="dxa"/>
            <w:gridSpan w:val="3"/>
          </w:tcPr>
          <w:p w:rsidR="006C7C5C" w:rsidRDefault="00E00DC8" w:rsidP="008918E1">
            <w:pPr>
              <w:overflowPunct/>
              <w:textAlignment w:val="auto"/>
              <w:rPr>
                <w:rFonts w:ascii="Helvetica-Bold" w:hAnsi="Helvetica-Bold" w:cs="Helvetica-Bold"/>
                <w:b/>
                <w:bCs/>
                <w:sz w:val="20"/>
              </w:rPr>
            </w:pPr>
          </w:p>
        </w:tc>
      </w:tr>
      <w:tr w:rsidR="00B703B2" w:rsidRPr="00956566" w:rsidTr="00E50C29">
        <w:tc>
          <w:tcPr>
            <w:tcW w:w="9546" w:type="dxa"/>
            <w:gridSpan w:val="3"/>
            <w:tcBorders>
              <w:bottom w:val="single" w:sz="4" w:space="0" w:color="auto"/>
            </w:tcBorders>
          </w:tcPr>
          <w:p w:rsidR="000354BC" w:rsidRPr="005420C4" w:rsidRDefault="000354BC" w:rsidP="000354BC">
            <w:pPr>
              <w:overflowPunct/>
              <w:textAlignment w:val="auto"/>
              <w:rPr>
                <w:b/>
                <w:bCs/>
                <w:sz w:val="20"/>
              </w:rPr>
            </w:pPr>
            <w:r w:rsidRPr="005420C4">
              <w:rPr>
                <w:b/>
                <w:bCs/>
                <w:sz w:val="20"/>
              </w:rPr>
              <w:t>Vom Bewerber in Abstimmung mit den Prüfern zu wählende Schwerpunktthemen.</w:t>
            </w:r>
          </w:p>
          <w:p w:rsidR="000354BC" w:rsidRPr="005420C4" w:rsidRDefault="000354BC" w:rsidP="000354BC">
            <w:pPr>
              <w:overflowPunct/>
              <w:textAlignment w:val="auto"/>
              <w:rPr>
                <w:b/>
                <w:bCs/>
                <w:sz w:val="20"/>
              </w:rPr>
            </w:pPr>
            <w:r>
              <w:rPr>
                <w:b/>
                <w:bCs/>
                <w:sz w:val="20"/>
              </w:rPr>
              <w:t>Zwei Drittel der Prüfungszeit entfällt auf d</w:t>
            </w:r>
            <w:r w:rsidRPr="005420C4">
              <w:rPr>
                <w:b/>
                <w:bCs/>
                <w:sz w:val="20"/>
              </w:rPr>
              <w:t>ie Schwerpunktthemen</w:t>
            </w:r>
            <w:r>
              <w:rPr>
                <w:b/>
                <w:bCs/>
                <w:sz w:val="20"/>
              </w:rPr>
              <w:t xml:space="preserve">, ein Drittel der Zeit entfällt auf </w:t>
            </w:r>
            <w:r w:rsidRPr="005420C4">
              <w:rPr>
                <w:b/>
                <w:bCs/>
                <w:sz w:val="20"/>
              </w:rPr>
              <w:t>die Prüfung von Grundlagen- und Überblickswissen</w:t>
            </w:r>
            <w:r>
              <w:rPr>
                <w:b/>
                <w:bCs/>
                <w:sz w:val="20"/>
              </w:rPr>
              <w:t xml:space="preserve"> gemäß Kompetenzen und Studieninhalten (siehe auch Hinweise nächste Seite)</w:t>
            </w:r>
            <w:r w:rsidRPr="005420C4">
              <w:rPr>
                <w:b/>
                <w:bCs/>
                <w:sz w:val="20"/>
              </w:rPr>
              <w:t>.</w:t>
            </w:r>
          </w:p>
          <w:p w:rsidR="000354BC" w:rsidRDefault="000354BC" w:rsidP="000354BC"/>
          <w:p w:rsidR="00B703B2" w:rsidRPr="00956566" w:rsidRDefault="00E00DC8"/>
        </w:tc>
      </w:tr>
      <w:tr w:rsidR="008918E1" w:rsidRPr="00956566"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956566" w:rsidRDefault="0096097F" w:rsidP="00795DD9">
            <w:pPr>
              <w:overflowPunct/>
              <w:spacing w:before="120" w:after="120"/>
              <w:textAlignment w:val="auto"/>
              <w:rPr>
                <w:b/>
                <w:bCs/>
                <w:szCs w:val="24"/>
              </w:rPr>
            </w:pPr>
            <w:r w:rsidRPr="00956566">
              <w:rPr>
                <w:b/>
                <w:bCs/>
                <w:szCs w:val="24"/>
              </w:rPr>
              <w:t>I. Experimentalphysik (Haupt- und Beifach):</w:t>
            </w:r>
          </w:p>
        </w:tc>
      </w:tr>
      <w:tr w:rsidR="00B703B2" w:rsidTr="00E50C29">
        <w:trPr>
          <w:trHeight w:val="851"/>
        </w:trPr>
        <w:sdt>
          <w:sdtPr>
            <w:alias w:val="Thema"/>
            <w:tag w:val="Thema"/>
            <w:id w:val="1730813853"/>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B703B2" w:rsidRDefault="0096097F" w:rsidP="004F2662">
                <w:r>
                  <w:rPr>
                    <w:rStyle w:val="Platzhaltertext"/>
                  </w:rPr>
                  <w:t>Prüfungsthema eing</w:t>
                </w:r>
                <w:r w:rsidRPr="0031253B">
                  <w:rPr>
                    <w:rStyle w:val="Platzhaltertext"/>
                  </w:rPr>
                  <w:t>eben.</w:t>
                </w:r>
              </w:p>
            </w:tc>
          </w:sdtContent>
        </w:sdt>
        <w:tc>
          <w:tcPr>
            <w:tcW w:w="2410" w:type="dxa"/>
            <w:tcBorders>
              <w:top w:val="single" w:sz="4" w:space="0" w:color="auto"/>
              <w:left w:val="single" w:sz="4" w:space="0" w:color="auto"/>
              <w:bottom w:val="single" w:sz="4" w:space="0" w:color="auto"/>
              <w:right w:val="single" w:sz="4" w:space="0" w:color="auto"/>
            </w:tcBorders>
          </w:tcPr>
          <w:p w:rsidR="00B703B2" w:rsidRDefault="0096097F" w:rsidP="004F2662">
            <w:pPr>
              <w:jc w:val="center"/>
            </w:pPr>
            <w:r>
              <w:t>Prüfer:</w:t>
            </w:r>
            <w:r>
              <w:br/>
            </w:r>
            <w:sdt>
              <w:sdtPr>
                <w:id w:val="-206340732"/>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B703B2" w:rsidRDefault="00E00DC8" w:rsidP="008918E1">
            <w:pPr>
              <w:jc w:val="center"/>
            </w:pPr>
          </w:p>
          <w:p w:rsidR="008918E1" w:rsidRDefault="0096097F" w:rsidP="008918E1">
            <w:pPr>
              <w:jc w:val="center"/>
            </w:pPr>
            <w:r>
              <w:t>Unterschrift Prüfer</w:t>
            </w:r>
          </w:p>
        </w:tc>
      </w:tr>
      <w:tr w:rsidR="008918E1" w:rsidRPr="00956566"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956566" w:rsidRDefault="0096097F" w:rsidP="00736E9A">
            <w:pPr>
              <w:overflowPunct/>
              <w:spacing w:before="120" w:after="120"/>
              <w:textAlignment w:val="auto"/>
              <w:rPr>
                <w:b/>
                <w:bCs/>
                <w:szCs w:val="24"/>
              </w:rPr>
            </w:pPr>
            <w:r w:rsidRPr="00956566">
              <w:rPr>
                <w:b/>
                <w:bCs/>
                <w:szCs w:val="24"/>
              </w:rPr>
              <w:t>II. Theoretische Physik (Hauptfach- und Beifach):</w:t>
            </w:r>
          </w:p>
        </w:tc>
      </w:tr>
      <w:tr w:rsidR="008918E1" w:rsidTr="00E50C29">
        <w:trPr>
          <w:trHeight w:val="851"/>
        </w:trPr>
        <w:sdt>
          <w:sdtPr>
            <w:id w:val="-193072777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96097F" w:rsidP="004F2662">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96097F" w:rsidP="004F2662">
            <w:pPr>
              <w:jc w:val="center"/>
            </w:pPr>
            <w:r>
              <w:t>Prüfer:</w:t>
            </w:r>
            <w:r>
              <w:br/>
            </w:r>
            <w:sdt>
              <w:sdtPr>
                <w:id w:val="518047824"/>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E00DC8" w:rsidP="00BA22C0">
            <w:pPr>
              <w:jc w:val="center"/>
            </w:pPr>
          </w:p>
          <w:p w:rsidR="008918E1" w:rsidRDefault="0096097F" w:rsidP="00BA22C0">
            <w:pPr>
              <w:jc w:val="center"/>
            </w:pPr>
            <w:r>
              <w:t>Unterschrift Prüfer</w:t>
            </w:r>
          </w:p>
        </w:tc>
      </w:tr>
      <w:tr w:rsidR="008918E1" w:rsidRPr="00956566"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956566" w:rsidRDefault="0096097F" w:rsidP="00736E9A">
            <w:pPr>
              <w:overflowPunct/>
              <w:spacing w:before="120" w:after="120"/>
              <w:textAlignment w:val="auto"/>
              <w:rPr>
                <w:b/>
                <w:bCs/>
                <w:szCs w:val="24"/>
              </w:rPr>
            </w:pPr>
            <w:r w:rsidRPr="00956566">
              <w:rPr>
                <w:b/>
                <w:bCs/>
                <w:szCs w:val="24"/>
              </w:rPr>
              <w:t>III. Physik im Alltagsbezug (nur Hauptfach):</w:t>
            </w:r>
          </w:p>
        </w:tc>
      </w:tr>
      <w:tr w:rsidR="008918E1" w:rsidTr="00E50C29">
        <w:trPr>
          <w:trHeight w:val="851"/>
        </w:trPr>
        <w:sdt>
          <w:sdtPr>
            <w:id w:val="-915390962"/>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96097F" w:rsidP="004F2662">
                <w:r>
                  <w:rPr>
                    <w:rStyle w:val="Platzhaltertext"/>
                  </w:rPr>
                  <w:t>Prüfungsthema ein</w:t>
                </w:r>
                <w:r w:rsidRPr="0031253B">
                  <w:rPr>
                    <w:rStyle w:val="Platzhaltertext"/>
                  </w:rPr>
                  <w:t>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96097F" w:rsidP="004F2662">
            <w:pPr>
              <w:jc w:val="center"/>
            </w:pPr>
            <w:r>
              <w:t>Prüfer:</w:t>
            </w:r>
            <w:r>
              <w:br/>
            </w:r>
            <w:sdt>
              <w:sdtPr>
                <w:id w:val="87824356"/>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E00DC8" w:rsidP="00BA22C0">
            <w:pPr>
              <w:jc w:val="center"/>
            </w:pPr>
          </w:p>
          <w:p w:rsidR="008918E1" w:rsidRDefault="0096097F" w:rsidP="00BA22C0">
            <w:pPr>
              <w:jc w:val="center"/>
            </w:pPr>
            <w:r>
              <w:t>Unterschrift Prüfer</w:t>
            </w:r>
          </w:p>
        </w:tc>
      </w:tr>
      <w:tr w:rsidR="008918E1" w:rsidTr="00E50C29">
        <w:tc>
          <w:tcPr>
            <w:tcW w:w="4928" w:type="dxa"/>
            <w:tcBorders>
              <w:top w:val="single" w:sz="4" w:space="0" w:color="auto"/>
              <w:left w:val="single" w:sz="4" w:space="0" w:color="auto"/>
              <w:right w:val="single" w:sz="4" w:space="0" w:color="auto"/>
            </w:tcBorders>
          </w:tcPr>
          <w:p w:rsidR="008918E1" w:rsidRDefault="00E00DC8"/>
        </w:tc>
        <w:tc>
          <w:tcPr>
            <w:tcW w:w="2410" w:type="dxa"/>
            <w:tcBorders>
              <w:top w:val="single" w:sz="4" w:space="0" w:color="auto"/>
              <w:left w:val="single" w:sz="4" w:space="0" w:color="auto"/>
              <w:right w:val="single" w:sz="4" w:space="0" w:color="auto"/>
            </w:tcBorders>
          </w:tcPr>
          <w:p w:rsidR="008918E1" w:rsidRDefault="00E00DC8"/>
        </w:tc>
        <w:tc>
          <w:tcPr>
            <w:tcW w:w="2208" w:type="dxa"/>
            <w:tcBorders>
              <w:top w:val="single" w:sz="4" w:space="0" w:color="auto"/>
              <w:left w:val="single" w:sz="4" w:space="0" w:color="auto"/>
              <w:right w:val="single" w:sz="4" w:space="0" w:color="auto"/>
            </w:tcBorders>
          </w:tcPr>
          <w:p w:rsidR="008918E1" w:rsidRDefault="00E00DC8"/>
        </w:tc>
      </w:tr>
      <w:tr w:rsidR="008918E1" w:rsidTr="00E50C29">
        <w:tc>
          <w:tcPr>
            <w:tcW w:w="4928" w:type="dxa"/>
            <w:tcBorders>
              <w:left w:val="single" w:sz="4" w:space="0" w:color="auto"/>
              <w:right w:val="single" w:sz="4" w:space="0" w:color="auto"/>
            </w:tcBorders>
          </w:tcPr>
          <w:p w:rsidR="008918E1" w:rsidRDefault="00E00DC8"/>
        </w:tc>
        <w:tc>
          <w:tcPr>
            <w:tcW w:w="2410" w:type="dxa"/>
            <w:tcBorders>
              <w:left w:val="single" w:sz="4" w:space="0" w:color="auto"/>
              <w:right w:val="single" w:sz="4" w:space="0" w:color="auto"/>
            </w:tcBorders>
          </w:tcPr>
          <w:p w:rsidR="008918E1" w:rsidRDefault="00E00DC8"/>
        </w:tc>
        <w:tc>
          <w:tcPr>
            <w:tcW w:w="2208" w:type="dxa"/>
            <w:tcBorders>
              <w:left w:val="single" w:sz="4" w:space="0" w:color="auto"/>
              <w:right w:val="single" w:sz="4" w:space="0" w:color="auto"/>
            </w:tcBorders>
          </w:tcPr>
          <w:p w:rsidR="008918E1" w:rsidRDefault="00E00DC8"/>
        </w:tc>
      </w:tr>
      <w:tr w:rsidR="008918E1" w:rsidTr="00E50C29">
        <w:tc>
          <w:tcPr>
            <w:tcW w:w="4928" w:type="dxa"/>
            <w:tcBorders>
              <w:left w:val="single" w:sz="4" w:space="0" w:color="auto"/>
              <w:bottom w:val="single" w:sz="4" w:space="0" w:color="auto"/>
              <w:right w:val="single" w:sz="4" w:space="0" w:color="auto"/>
            </w:tcBorders>
          </w:tcPr>
          <w:p w:rsidR="006C7C5C" w:rsidRDefault="00E00DC8" w:rsidP="006C7C5C">
            <w:pPr>
              <w:jc w:val="center"/>
            </w:pPr>
          </w:p>
          <w:p w:rsidR="008918E1" w:rsidRDefault="0096097F" w:rsidP="006C7C5C">
            <w:r>
              <w:t>Unterschrift Lehramtsbewerber</w:t>
            </w:r>
          </w:p>
        </w:tc>
        <w:tc>
          <w:tcPr>
            <w:tcW w:w="2410" w:type="dxa"/>
            <w:tcBorders>
              <w:left w:val="single" w:sz="4" w:space="0" w:color="auto"/>
              <w:bottom w:val="single" w:sz="4" w:space="0" w:color="auto"/>
              <w:right w:val="single" w:sz="4" w:space="0" w:color="auto"/>
            </w:tcBorders>
          </w:tcPr>
          <w:p w:rsidR="00A22D67" w:rsidRDefault="00E00DC8" w:rsidP="00A22D67"/>
          <w:p w:rsidR="008918E1" w:rsidRDefault="0096097F" w:rsidP="00A22D67">
            <w:r>
              <w:t>Datum</w:t>
            </w:r>
          </w:p>
        </w:tc>
        <w:tc>
          <w:tcPr>
            <w:tcW w:w="2208" w:type="dxa"/>
            <w:tcBorders>
              <w:left w:val="single" w:sz="4" w:space="0" w:color="auto"/>
              <w:bottom w:val="single" w:sz="4" w:space="0" w:color="auto"/>
              <w:right w:val="single" w:sz="4" w:space="0" w:color="auto"/>
            </w:tcBorders>
          </w:tcPr>
          <w:p w:rsidR="006C7C5C" w:rsidRDefault="00E00DC8"/>
        </w:tc>
      </w:tr>
      <w:tr w:rsidR="008918E1" w:rsidTr="00E50C29">
        <w:tc>
          <w:tcPr>
            <w:tcW w:w="4928" w:type="dxa"/>
            <w:tcBorders>
              <w:top w:val="single" w:sz="4" w:space="0" w:color="auto"/>
            </w:tcBorders>
          </w:tcPr>
          <w:p w:rsidR="008918E1" w:rsidRDefault="00E00DC8"/>
        </w:tc>
        <w:tc>
          <w:tcPr>
            <w:tcW w:w="2410" w:type="dxa"/>
            <w:tcBorders>
              <w:top w:val="single" w:sz="4" w:space="0" w:color="auto"/>
            </w:tcBorders>
          </w:tcPr>
          <w:p w:rsidR="008918E1" w:rsidRDefault="00E00DC8"/>
        </w:tc>
        <w:tc>
          <w:tcPr>
            <w:tcW w:w="2208" w:type="dxa"/>
            <w:tcBorders>
              <w:top w:val="single" w:sz="4" w:space="0" w:color="auto"/>
            </w:tcBorders>
          </w:tcPr>
          <w:p w:rsidR="008918E1" w:rsidRDefault="00E00DC8"/>
        </w:tc>
      </w:tr>
    </w:tbl>
    <w:p w:rsidR="00B703B2" w:rsidRDefault="0096097F" w:rsidP="00A22D67">
      <w:pPr>
        <w:rPr>
          <w:rFonts w:ascii="Helvetica" w:hAnsi="Helvetica" w:cs="Helvetica"/>
          <w:sz w:val="20"/>
        </w:rPr>
      </w:pPr>
      <w:r>
        <w:rPr>
          <w:rFonts w:ascii="Helvetica-Bold" w:hAnsi="Helvetica-Bold" w:cs="Helvetica-Bold"/>
          <w:b/>
          <w:bCs/>
          <w:sz w:val="20"/>
        </w:rPr>
        <w:t xml:space="preserve">Das Prüfungsamt </w:t>
      </w:r>
      <w:r>
        <w:rPr>
          <w:rFonts w:ascii="Helvetica" w:hAnsi="Helvetica" w:cs="Helvetica"/>
          <w:sz w:val="20"/>
        </w:rPr>
        <w:t xml:space="preserve">erhält </w:t>
      </w:r>
      <w:r>
        <w:rPr>
          <w:rFonts w:ascii="Helvetica-Bold" w:hAnsi="Helvetica-Bold" w:cs="Helvetica-Bold"/>
          <w:b/>
          <w:bCs/>
          <w:sz w:val="20"/>
        </w:rPr>
        <w:t>das Original.</w:t>
      </w:r>
      <w:r>
        <w:rPr>
          <w:rFonts w:ascii="Helvetica" w:hAnsi="Helvetica" w:cs="Helvetica"/>
          <w:sz w:val="20"/>
        </w:rPr>
        <w:t xml:space="preserve"> </w:t>
      </w:r>
      <w:r>
        <w:rPr>
          <w:rFonts w:ascii="Helvetica-Bold" w:hAnsi="Helvetica-Bold" w:cs="Helvetica-Bold"/>
          <w:b/>
          <w:bCs/>
          <w:sz w:val="20"/>
        </w:rPr>
        <w:t xml:space="preserve">Jedem </w:t>
      </w:r>
      <w:r>
        <w:rPr>
          <w:rFonts w:ascii="Helvetica" w:hAnsi="Helvetica" w:cs="Helvetica"/>
          <w:sz w:val="20"/>
        </w:rPr>
        <w:t xml:space="preserve">Ihrer </w:t>
      </w:r>
      <w:r>
        <w:rPr>
          <w:rFonts w:ascii="Helvetica-Bold" w:hAnsi="Helvetica-Bold" w:cs="Helvetica-Bold"/>
          <w:b/>
          <w:bCs/>
          <w:sz w:val="20"/>
        </w:rPr>
        <w:t xml:space="preserve">Prüfer </w:t>
      </w:r>
      <w:r>
        <w:rPr>
          <w:rFonts w:ascii="Helvetica" w:hAnsi="Helvetica" w:cs="Helvetica"/>
          <w:sz w:val="20"/>
        </w:rPr>
        <w:t xml:space="preserve">händigen Sie </w:t>
      </w:r>
      <w:r w:rsidRPr="0000170F">
        <w:rPr>
          <w:rFonts w:ascii="Helvetica" w:hAnsi="Helvetica" w:cs="Helvetica"/>
          <w:b/>
          <w:sz w:val="20"/>
        </w:rPr>
        <w:t>ein Exemplar</w:t>
      </w:r>
      <w:r>
        <w:rPr>
          <w:rFonts w:ascii="Helvetica" w:hAnsi="Helvetica" w:cs="Helvetica"/>
          <w:sz w:val="20"/>
        </w:rPr>
        <w:t xml:space="preserve"> aus.</w:t>
      </w:r>
    </w:p>
    <w:p w:rsidR="00BC42E4" w:rsidRDefault="00E00DC8" w:rsidP="00A22D67">
      <w:pPr>
        <w:rPr>
          <w:rFonts w:ascii="Helvetica" w:hAnsi="Helvetica" w:cs="Helvetica"/>
          <w:sz w:val="20"/>
        </w:rPr>
      </w:pPr>
    </w:p>
    <w:p w:rsidR="00BC42E4" w:rsidRDefault="00E00DC8" w:rsidP="00A22D67">
      <w:pPr>
        <w:rPr>
          <w:rFonts w:ascii="Helvetica" w:hAnsi="Helvetica" w:cs="Helvetica"/>
          <w:sz w:val="20"/>
        </w:rPr>
      </w:pPr>
    </w:p>
    <w:p w:rsidR="00BC42E4" w:rsidRDefault="00E00DC8" w:rsidP="00BC42E4">
      <w:pPr>
        <w:overflowPunct/>
        <w:textAlignment w:val="auto"/>
        <w:rPr>
          <w:rFonts w:ascii="Helvetica-Bold" w:hAnsi="Helvetica-Bold" w:cs="Helvetica-Bold"/>
          <w:b/>
          <w:bCs/>
          <w:sz w:val="20"/>
        </w:rPr>
      </w:pPr>
    </w:p>
    <w:p w:rsidR="00736E9A" w:rsidRDefault="00E00DC8" w:rsidP="00BC42E4">
      <w:pPr>
        <w:overflowPunct/>
        <w:textAlignment w:val="auto"/>
        <w:rPr>
          <w:rFonts w:ascii="Helvetica-Bold" w:hAnsi="Helvetica-Bold" w:cs="Helvetica-Bold"/>
          <w:b/>
          <w:bCs/>
          <w:sz w:val="20"/>
        </w:rPr>
      </w:pPr>
    </w:p>
    <w:p w:rsidR="00736E9A" w:rsidRDefault="00E00DC8" w:rsidP="00BC42E4">
      <w:pPr>
        <w:overflowPunct/>
        <w:textAlignment w:val="auto"/>
        <w:rPr>
          <w:rFonts w:ascii="Helvetica-Bold" w:hAnsi="Helvetica-Bold" w:cs="Helvetica-Bold"/>
          <w:b/>
          <w:bCs/>
          <w:sz w:val="20"/>
        </w:rPr>
      </w:pPr>
    </w:p>
    <w:p w:rsidR="00736E9A" w:rsidRDefault="00E00DC8" w:rsidP="00BC42E4">
      <w:pPr>
        <w:overflowPunct/>
        <w:textAlignment w:val="auto"/>
        <w:rPr>
          <w:rFonts w:ascii="Helvetica-Bold" w:hAnsi="Helvetica-Bold" w:cs="Helvetica-Bold"/>
          <w:b/>
          <w:bCs/>
          <w:sz w:val="20"/>
        </w:rPr>
      </w:pPr>
    </w:p>
    <w:p w:rsidR="00736E9A" w:rsidRDefault="00E00DC8" w:rsidP="00BC42E4">
      <w:pPr>
        <w:overflowPunct/>
        <w:textAlignment w:val="auto"/>
        <w:rPr>
          <w:rFonts w:ascii="Helvetica-Bold" w:hAnsi="Helvetica-Bold" w:cs="Helvetica-Bold"/>
          <w:b/>
          <w:bCs/>
          <w:sz w:val="20"/>
        </w:rPr>
      </w:pPr>
    </w:p>
    <w:p w:rsidR="00736E9A" w:rsidRDefault="00E00DC8" w:rsidP="00BC42E4">
      <w:pPr>
        <w:overflowPunct/>
        <w:textAlignment w:val="auto"/>
        <w:rPr>
          <w:rFonts w:ascii="Helvetica-Bold" w:hAnsi="Helvetica-Bold" w:cs="Helvetica-Bold"/>
          <w:b/>
          <w:bCs/>
          <w:sz w:val="20"/>
        </w:rPr>
      </w:pPr>
    </w:p>
    <w:p w:rsidR="00736E9A" w:rsidRDefault="00E00DC8" w:rsidP="00BC42E4">
      <w:pPr>
        <w:overflowPunct/>
        <w:textAlignment w:val="auto"/>
        <w:rPr>
          <w:rFonts w:ascii="Helvetica-Bold" w:hAnsi="Helvetica-Bold" w:cs="Helvetica-Bold"/>
          <w:b/>
          <w:bCs/>
          <w:sz w:val="20"/>
        </w:rPr>
      </w:pPr>
    </w:p>
    <w:p w:rsidR="00BC42E4" w:rsidRDefault="0096097F" w:rsidP="00BC42E4">
      <w:pPr>
        <w:overflowPunct/>
        <w:textAlignment w:val="auto"/>
        <w:rPr>
          <w:rFonts w:ascii="Helvetica-Bold" w:hAnsi="Helvetica-Bold" w:cs="Helvetica-Bold"/>
          <w:b/>
          <w:bCs/>
          <w:sz w:val="20"/>
        </w:rPr>
      </w:pPr>
      <w:r>
        <w:rPr>
          <w:rFonts w:ascii="Helvetica-Bold" w:hAnsi="Helvetica-Bold" w:cs="Helvetica-Bold"/>
          <w:b/>
          <w:bCs/>
          <w:sz w:val="20"/>
        </w:rPr>
        <w:t>Hinweise zur mündlichen Prüfung - GymPO vom 31.07.2009 Physik</w:t>
      </w:r>
    </w:p>
    <w:p w:rsidR="00BC42E4" w:rsidRPr="009C3822" w:rsidRDefault="0096097F" w:rsidP="00BC42E4">
      <w:pPr>
        <w:overflowPunct/>
        <w:textAlignment w:val="auto"/>
        <w:rPr>
          <w:rFonts w:ascii="Helvetica-Bold" w:hAnsi="Helvetica-Bold" w:cs="Helvetica-Bold"/>
          <w:b/>
          <w:bCs/>
          <w:sz w:val="20"/>
        </w:rPr>
      </w:pPr>
      <w:r w:rsidRPr="009C3822">
        <w:rPr>
          <w:rFonts w:ascii="Helvetica-Bold" w:hAnsi="Helvetica-Bold" w:cs="Helvetica-Bold"/>
          <w:b/>
          <w:bCs/>
          <w:sz w:val="20"/>
        </w:rPr>
        <w:t>Anforderungen in der Prüfung</w:t>
      </w:r>
    </w:p>
    <w:p w:rsidR="009C3822" w:rsidRDefault="00E00DC8" w:rsidP="00BC42E4">
      <w:pPr>
        <w:overflowPunct/>
        <w:textAlignment w:val="auto"/>
        <w:rPr>
          <w:rFonts w:ascii="Helvetica-Bold" w:hAnsi="Helvetica-Bold" w:cs="Helvetica-Bold"/>
          <w:b/>
          <w:bCs/>
          <w:sz w:val="18"/>
          <w:szCs w:val="18"/>
        </w:rPr>
      </w:pPr>
    </w:p>
    <w:p w:rsidR="00CD1FED" w:rsidRDefault="0096097F" w:rsidP="00CD1FED">
      <w:pPr>
        <w:overflowPunct/>
        <w:textAlignment w:val="auto"/>
        <w:rPr>
          <w:rFonts w:ascii="Times-Bold" w:hAnsi="Times-Bold" w:cs="Times-Bold"/>
          <w:b/>
          <w:bCs/>
          <w:sz w:val="18"/>
          <w:szCs w:val="18"/>
        </w:rPr>
      </w:pPr>
      <w:r>
        <w:rPr>
          <w:rFonts w:ascii="Times-Roman" w:hAnsi="Times-Roman" w:cs="Times-Roman"/>
          <w:sz w:val="18"/>
          <w:szCs w:val="18"/>
        </w:rPr>
        <w:t xml:space="preserve">1 </w:t>
      </w:r>
      <w:r>
        <w:rPr>
          <w:rFonts w:ascii="Times-Bold" w:hAnsi="Times-Bold" w:cs="Times-Bold"/>
          <w:b/>
          <w:bCs/>
          <w:sz w:val="18"/>
          <w:szCs w:val="18"/>
        </w:rPr>
        <w:t>Kompetenzen</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Die Studienabsolventinnen und -absolventen verfügen über grundlegende Kenntnisse und Fähigkeiten für gezielte und nach wissenschaftlichen Erkenntnissen gestaltete Vermittlungs-, Lern- und Bildungsprozesse im Fach Physik. Sie</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1.1 verfügen über anschlussfähiges physikalisches Fachwissen, das es ihnen ermöglicht, Unterrichtskonzepte</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und Unterrichtsmedien fachlich zu gestalten, neuere physikalische Forschung in Übersichtsdarstellungen zu verfolgen und inhaltlich zu bewerten, sowie neue Themen in den Unterricht einzubringen,</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1.2 beherrschen die grundlegenden Arbeits- und Erkenntnismethoden der Physik und verfügen über Kenntnisse und Fertigkeiten im Experimentieren und im Handhaben von (auch schultypischen) Experimentier- und Messgeräten,</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1.3 sind mit grundlegenden Konzepten und Herangehensweisen der theoretischen Physik vertraut, können in diesem Begriffssystem kommunizieren und grundlegende Aufgaben lösen,</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1.4 verfügen über die Fähigkeit, Fragestellungen der modernen Physik mit Hilfe physikalischer Modelle differenziert zu beschreiben,</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1.5 besitzen detaillierte Kenntnisse über moderne experimentelle Methoden und können diese selbstständig zur Untersuchung physikalischer Phänomene und Sachverhalte einsetzen,</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 xml:space="preserve">1.6 denken selbstständig über physikalische Fragestellungen nach und können dabei die wesentlichen Prinzipien der Physik zur Lösung konkreter Aufgabenstellungen einsetzen, </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1.7 kennen die Ideengeschichte ausgewählter physikalischer Theorien und Begriffe sowie den Prozess der Gewinnung physikalischer Erkenntnisse (Wissen über Physik) und können die gesellschaftliche Bedeutung der Physik begründen,</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1.8 verfügen über anschlussfähiges fachdidaktisches Wissen, insbesondere solide Kenntnisse fachdidaktischer Konzeptionen, der Ergebnisse physikbezogener Lehr-Lern-Forschung, typischer Lernschwierigkeiten und Schülervorstellungen in den</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Themengebieten des Physikunterrichts, sowie von Möglichkeiten, Schülerinnen und Schüler gleichermaßen für das Lernen von Physik zu motivieren,</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1.9 verfügen über erste reflektierte Erfahrungen im Planen und Gestalten strukturierter Lehrgänge (Unterrichtseinheiten) sowie im Durchführen von Unterrichtsstunden,</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1.10 sind mit den grundlegenden Begriffen und Methoden der Mathematik zur Beschreibung physikalischer Sachverhalte vertraut.</w:t>
      </w:r>
    </w:p>
    <w:p w:rsidR="00CD1FED" w:rsidRDefault="0096097F" w:rsidP="00CD1FED">
      <w:pPr>
        <w:overflowPunct/>
        <w:textAlignment w:val="auto"/>
        <w:rPr>
          <w:rFonts w:ascii="Times-Roman" w:hAnsi="Times-Roman" w:cs="Times-Roman"/>
          <w:sz w:val="19"/>
          <w:szCs w:val="19"/>
        </w:rPr>
      </w:pPr>
      <w:r>
        <w:rPr>
          <w:rFonts w:ascii="Times-Roman" w:hAnsi="Times-Roman" w:cs="Times-Roman"/>
          <w:sz w:val="19"/>
          <w:szCs w:val="19"/>
        </w:rPr>
        <w:t>1.11 haben einen einführenden Überblick in naturwissenschaft- Nachbarfächer, mit dem sie in Projekten fächerübergreifend arbeiten können.</w:t>
      </w:r>
    </w:p>
    <w:p w:rsidR="00CD1FED" w:rsidRDefault="00E00DC8" w:rsidP="00CD1FED">
      <w:pPr>
        <w:overflowPunct/>
        <w:textAlignment w:val="auto"/>
        <w:rPr>
          <w:rFonts w:ascii="Times-Roman" w:hAnsi="Times-Roman" w:cs="Times-Roman"/>
          <w:sz w:val="18"/>
          <w:szCs w:val="18"/>
        </w:rPr>
      </w:pPr>
    </w:p>
    <w:p w:rsidR="00CD1FED" w:rsidRPr="00DF21FB" w:rsidRDefault="0096097F" w:rsidP="00CD1FED">
      <w:pPr>
        <w:overflowPunct/>
        <w:textAlignment w:val="auto"/>
        <w:rPr>
          <w:rFonts w:ascii="Times-Roman" w:hAnsi="Times-Roman" w:cs="Times-Roman"/>
          <w:sz w:val="18"/>
          <w:szCs w:val="18"/>
        </w:rPr>
      </w:pPr>
      <w:r>
        <w:rPr>
          <w:rFonts w:ascii="Times-Roman" w:hAnsi="Times-Roman" w:cs="Times-Roman"/>
          <w:sz w:val="18"/>
          <w:szCs w:val="18"/>
        </w:rPr>
        <w:t xml:space="preserve">2 </w:t>
      </w:r>
      <w:r>
        <w:rPr>
          <w:rFonts w:ascii="Times-Bold" w:hAnsi="Times-Bold" w:cs="Times-Bold"/>
          <w:b/>
          <w:bCs/>
          <w:sz w:val="18"/>
          <w:szCs w:val="18"/>
        </w:rPr>
        <w:t>Verbindliche Studieninhalte</w:t>
      </w:r>
    </w:p>
    <w:p w:rsidR="00CD1FED" w:rsidRDefault="0096097F" w:rsidP="00CD1FED">
      <w:pPr>
        <w:overflowPunct/>
        <w:textAlignment w:val="auto"/>
        <w:rPr>
          <w:rFonts w:ascii="Times-Italic" w:hAnsi="Times-Italic" w:cs="Times-Italic"/>
          <w:i/>
          <w:iCs/>
          <w:sz w:val="18"/>
          <w:szCs w:val="18"/>
        </w:rPr>
      </w:pPr>
      <w:r>
        <w:rPr>
          <w:rFonts w:ascii="Times-Roman" w:hAnsi="Times-Roman" w:cs="Times-Roman"/>
          <w:sz w:val="18"/>
          <w:szCs w:val="18"/>
        </w:rPr>
        <w:t xml:space="preserve">2.1 </w:t>
      </w:r>
      <w:r>
        <w:rPr>
          <w:rFonts w:ascii="Times-Italic" w:hAnsi="Times-Italic" w:cs="Times-Italic"/>
          <w:i/>
          <w:iCs/>
          <w:sz w:val="18"/>
          <w:szCs w:val="18"/>
        </w:rPr>
        <w:t>Experimentalphysik</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2.1.1 Mechanik: Massenpunkt und Systeme von Massenpunkten, Starrer Körper, Drehbewegungen, Schwingungen und Wellen, Strömungen (HF)</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2.1.2 Thermodynamik: Temperatur und Energie, Entropie, Hauptsätze, Mischungen, Wärmeleitung, Wärmekraftmaschinen, Phasenübergänge, kinetische Gastheorie (HF)</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2.1.3 Optik: Geometrische Optik, Beugung, Interferenz und Polarisation, Optische Instrumente</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2.1.4 Elektrizitätslehre: Elektrische Felder, Coulombgesetz, Magnetfelder, Lorentzkraft, Elektromagnetische Wellen, einfache und komplexe Stromkreise, Elektrische Messverfahren</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2.1.5 Atom- und Quantenphysik: Schrödingergleichung, Wellen-Teilchen-Aspekt, Quantenmechanische Zustände, Spektren, Auswahlregeln (HF), Laser</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2.1.6 Festkörperphysik : Kristalle (HF), Beugungsmethoden (HF), Elektronenleitung, Phononen (HF), Magnetismus, Halbleiter</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2.1.7 Kern- und Teilchenphysik: Kernmodelle, Elementarteilchen Beschleuniger (HF), Kernenergie, Kernfusion (HF)</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2.1.8 Astrophysik und Kosmologie: Sonne, Sternentstehung und -entwicklung, Urknall (HF), schwarze Löcher (HF)</w:t>
      </w:r>
    </w:p>
    <w:p w:rsidR="00CD1FED" w:rsidRDefault="0096097F" w:rsidP="00CD1FED">
      <w:pPr>
        <w:overflowPunct/>
        <w:textAlignment w:val="auto"/>
        <w:rPr>
          <w:rFonts w:ascii="Times-Italic" w:hAnsi="Times-Italic" w:cs="Times-Italic"/>
          <w:i/>
          <w:iCs/>
          <w:sz w:val="18"/>
          <w:szCs w:val="18"/>
        </w:rPr>
      </w:pPr>
      <w:r>
        <w:rPr>
          <w:rFonts w:ascii="Times-Roman" w:hAnsi="Times-Roman" w:cs="Times-Roman"/>
          <w:sz w:val="18"/>
          <w:szCs w:val="18"/>
        </w:rPr>
        <w:t xml:space="preserve">2.2 </w:t>
      </w:r>
      <w:r>
        <w:rPr>
          <w:rFonts w:ascii="Times-Italic" w:hAnsi="Times-Italic" w:cs="Times-Italic"/>
          <w:i/>
          <w:iCs/>
          <w:sz w:val="18"/>
          <w:szCs w:val="18"/>
        </w:rPr>
        <w:t>Theoretische Physik</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2.2.1 Theoretische Mechanik: Galilei-Invarianz, Nicht-Inertial-Systeme, Symmetrie und Invarianz, Kepler-</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Problem, Lagrange- und Hamilton-Mechanik, Stabilität und deterministisches Chaos</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2.2.2 Elektrodynamik und Relativitätstheorie: Maxwell- Gleichungen, Elektrodynamische Potentiale und Eich-Invarianz (HF), Magnetische/dielektrische Materialien, Strahlung, relativistische Raum-Zeit-Struktur, Maxwell-Theorie als relativistische</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Feld-Theorie (HF)</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2.2.3 Quantentheorie: Postulate der Quantenmechanik, Schrödinger- und Heisenberg-Gleichung, Ein- Teilchen Potential-Modelle, Spin, Mehrteilchen- Probleme und Tensor-Räume (HF), Messprozess, Komplementarität, Nichtlokalität (HF)</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2.2.4 Thermostatistik: Hauptsätze, Thermodynamische Prozesse und Maschinen (HF), Statistische Gesamtheiten,</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Entropie, Klassische Gase und Quanten- Gase (HF)</w:t>
      </w:r>
    </w:p>
    <w:p w:rsidR="00CD1FED" w:rsidRDefault="0096097F" w:rsidP="00CD1FED">
      <w:pPr>
        <w:overflowPunct/>
        <w:textAlignment w:val="auto"/>
        <w:rPr>
          <w:rFonts w:ascii="Times-Italic" w:hAnsi="Times-Italic" w:cs="Times-Italic"/>
          <w:i/>
          <w:iCs/>
          <w:sz w:val="18"/>
          <w:szCs w:val="18"/>
        </w:rPr>
      </w:pPr>
      <w:r>
        <w:rPr>
          <w:rFonts w:ascii="Times-Roman" w:hAnsi="Times-Roman" w:cs="Times-Roman"/>
          <w:sz w:val="18"/>
          <w:szCs w:val="18"/>
        </w:rPr>
        <w:t xml:space="preserve">2.3 </w:t>
      </w:r>
      <w:r>
        <w:rPr>
          <w:rFonts w:ascii="Times-Italic" w:hAnsi="Times-Italic" w:cs="Times-Italic"/>
          <w:i/>
          <w:iCs/>
          <w:sz w:val="18"/>
          <w:szCs w:val="18"/>
        </w:rPr>
        <w:t>Physik im Alltagsbezug</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zum Beispiel Anwendungen in Medizin, Sport und Technik, physikalische Phänomene in der Natur, Alltagsgeräte, Spielzeug</w:t>
      </w:r>
    </w:p>
    <w:p w:rsidR="00CD1FED" w:rsidRDefault="0096097F" w:rsidP="00CD1FED">
      <w:pPr>
        <w:overflowPunct/>
        <w:textAlignment w:val="auto"/>
        <w:rPr>
          <w:rFonts w:ascii="Times-Italic" w:hAnsi="Times-Italic" w:cs="Times-Italic"/>
          <w:i/>
          <w:iCs/>
          <w:sz w:val="18"/>
          <w:szCs w:val="18"/>
        </w:rPr>
      </w:pPr>
      <w:r>
        <w:rPr>
          <w:rFonts w:ascii="Times-Roman" w:hAnsi="Times-Roman" w:cs="Times-Roman"/>
          <w:sz w:val="18"/>
          <w:szCs w:val="18"/>
        </w:rPr>
        <w:t xml:space="preserve">2.4 </w:t>
      </w:r>
      <w:r>
        <w:rPr>
          <w:rFonts w:ascii="Times-Italic" w:hAnsi="Times-Italic" w:cs="Times-Italic"/>
          <w:i/>
          <w:iCs/>
          <w:sz w:val="18"/>
          <w:szCs w:val="18"/>
        </w:rPr>
        <w:t>Physikalisches Experimentieren</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2.4.1 Forschungsorientiertes Experimentieren: Messprinzipien, Messverfahren, Messgeräte aus den Gebieten: Mechanik, Optik, Elektrizitätslehre, Wärmelehre, Atomphysik, Physik kondensierter Körper, Physik im Alltagsbezug</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2.4.2 Schulorientiertes Experimentieren: Demonstrationsexperimente, Schülerexperimente, Freihandexperimente</w:t>
      </w:r>
    </w:p>
    <w:p w:rsidR="00CD1FED" w:rsidRDefault="0096097F" w:rsidP="00CD1FED">
      <w:pPr>
        <w:overflowPunct/>
        <w:textAlignment w:val="auto"/>
        <w:rPr>
          <w:rFonts w:ascii="Times-Italic" w:hAnsi="Times-Italic" w:cs="Times-Italic"/>
          <w:i/>
          <w:iCs/>
          <w:sz w:val="18"/>
          <w:szCs w:val="18"/>
        </w:rPr>
      </w:pPr>
      <w:r>
        <w:rPr>
          <w:rFonts w:ascii="Times-Roman" w:hAnsi="Times-Roman" w:cs="Times-Roman"/>
          <w:sz w:val="18"/>
          <w:szCs w:val="18"/>
        </w:rPr>
        <w:t xml:space="preserve">2.5 </w:t>
      </w:r>
      <w:r>
        <w:rPr>
          <w:rFonts w:ascii="Times-Italic" w:hAnsi="Times-Italic" w:cs="Times-Italic"/>
          <w:i/>
          <w:iCs/>
          <w:sz w:val="18"/>
          <w:szCs w:val="18"/>
        </w:rPr>
        <w:t>Mathematik für Physiker</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2.5.1 Analysis: Funktionen mehrerer Veränderlicher, komplexe Zahlen, Differentialrechnung, Integralrechnung, gewöhnliche und partielle (HF) Differentialgleichungen</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2.5.2 Lineare Algebra: Vektorräume, Vektoranalysis, Matrizen und Determinanten, Lineare Gleichungssysteme, Elementare Gruppentheorie (HF)</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lastRenderedPageBreak/>
        <w:t>2.5.3 Statistik</w:t>
      </w:r>
    </w:p>
    <w:p w:rsidR="00CD1FED" w:rsidRDefault="0096097F" w:rsidP="00CD1FED">
      <w:pPr>
        <w:overflowPunct/>
        <w:textAlignment w:val="auto"/>
        <w:rPr>
          <w:rFonts w:ascii="Times-Bold" w:hAnsi="Times-Bold" w:cs="Times-Bold"/>
          <w:b/>
          <w:bCs/>
          <w:sz w:val="18"/>
          <w:szCs w:val="18"/>
        </w:rPr>
      </w:pPr>
      <w:r>
        <w:rPr>
          <w:rFonts w:ascii="Times-Roman" w:hAnsi="Times-Roman" w:cs="Times-Roman"/>
          <w:sz w:val="18"/>
          <w:szCs w:val="18"/>
        </w:rPr>
        <w:t xml:space="preserve">3 </w:t>
      </w:r>
      <w:r>
        <w:rPr>
          <w:rFonts w:ascii="Times-Bold" w:hAnsi="Times-Bold" w:cs="Times-Bold"/>
          <w:b/>
          <w:bCs/>
          <w:sz w:val="18"/>
          <w:szCs w:val="18"/>
        </w:rPr>
        <w:t>Durchführung der Prüfung</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Es erfolgt eine abschließende fachwissenschaftliche mündliche Prüfung. Zwei Drittel der Prüfungszeit entfallen auf die Schwerpunktthemen (vertieftes Wissen und Können wird erwartet), ein Drittel auf Grundlagen- und Überblickswissen</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gemäß Kompetenzen und Studieninhalten (fundiertes Wissen und Können wird erwartet). Die Fachdidaktik ist nicht Gegenstand der Abschlussprüfung. Der Vorsitzende ist für die Einhaltung der zeitlichen und inhaltlichen Vorgaben verantwortlich.</w:t>
      </w:r>
    </w:p>
    <w:p w:rsidR="00CD1FED" w:rsidRDefault="00E00DC8" w:rsidP="00CD1FED">
      <w:pPr>
        <w:overflowPunct/>
        <w:textAlignment w:val="auto"/>
        <w:rPr>
          <w:rFonts w:ascii="Times-BoldItalic" w:hAnsi="Times-BoldItalic" w:cs="Times-BoldItalic"/>
          <w:b/>
          <w:bCs/>
          <w:i/>
          <w:iCs/>
          <w:sz w:val="18"/>
          <w:szCs w:val="18"/>
        </w:rPr>
      </w:pPr>
    </w:p>
    <w:p w:rsidR="00CD1FED" w:rsidRDefault="0096097F" w:rsidP="00CD1FED">
      <w:pPr>
        <w:overflowPunct/>
        <w:textAlignment w:val="auto"/>
        <w:rPr>
          <w:rFonts w:ascii="Times-BoldItalic" w:hAnsi="Times-BoldItalic" w:cs="Times-BoldItalic"/>
          <w:b/>
          <w:bCs/>
          <w:i/>
          <w:iCs/>
          <w:sz w:val="18"/>
          <w:szCs w:val="18"/>
        </w:rPr>
      </w:pPr>
      <w:r>
        <w:rPr>
          <w:rFonts w:ascii="Times-BoldItalic" w:hAnsi="Times-BoldItalic" w:cs="Times-BoldItalic"/>
          <w:b/>
          <w:bCs/>
          <w:i/>
          <w:iCs/>
          <w:sz w:val="18"/>
          <w:szCs w:val="18"/>
        </w:rPr>
        <w:t>Hauptfach</w:t>
      </w:r>
    </w:p>
    <w:p w:rsidR="00CD1FED" w:rsidRDefault="0096097F" w:rsidP="00CD1FED">
      <w:pPr>
        <w:overflowPunct/>
        <w:textAlignment w:val="auto"/>
        <w:rPr>
          <w:rFonts w:ascii="Times-Roman" w:hAnsi="Times-Roman" w:cs="Times-Roman"/>
          <w:sz w:val="18"/>
          <w:szCs w:val="18"/>
        </w:rPr>
      </w:pPr>
      <w:r>
        <w:rPr>
          <w:rFonts w:ascii="Times-Roman" w:hAnsi="Times-Roman" w:cs="Times-Roman"/>
          <w:sz w:val="18"/>
          <w:szCs w:val="18"/>
        </w:rPr>
        <w:t>Die Prüfung dauert 60 Minuten. Die Bewerber wählen in Abstimmung mit ihren Prüfern drei Schwerpunkte, einen aus dem Bereich Experimentalphysik, einen aus dem Bereich Theoretische Physik, einen aus dem Bereich Physik im Alltagsbezug.</w:t>
      </w:r>
    </w:p>
    <w:p w:rsidR="00CD1FED" w:rsidRDefault="00E00DC8" w:rsidP="00CD1FED">
      <w:pPr>
        <w:overflowPunct/>
        <w:textAlignment w:val="auto"/>
        <w:rPr>
          <w:rFonts w:ascii="Times-BoldItalic" w:hAnsi="Times-BoldItalic" w:cs="Times-BoldItalic"/>
          <w:b/>
          <w:bCs/>
          <w:i/>
          <w:iCs/>
          <w:sz w:val="18"/>
          <w:szCs w:val="18"/>
        </w:rPr>
      </w:pPr>
    </w:p>
    <w:p w:rsidR="00CD1FED" w:rsidRDefault="0096097F" w:rsidP="00CD1FED">
      <w:pPr>
        <w:overflowPunct/>
        <w:textAlignment w:val="auto"/>
        <w:rPr>
          <w:rFonts w:ascii="Times-BoldItalic" w:hAnsi="Times-BoldItalic" w:cs="Times-BoldItalic"/>
          <w:b/>
          <w:bCs/>
          <w:i/>
          <w:iCs/>
          <w:sz w:val="18"/>
          <w:szCs w:val="18"/>
        </w:rPr>
      </w:pPr>
      <w:r>
        <w:rPr>
          <w:rFonts w:ascii="Times-BoldItalic" w:hAnsi="Times-BoldItalic" w:cs="Times-BoldItalic"/>
          <w:b/>
          <w:bCs/>
          <w:i/>
          <w:iCs/>
          <w:sz w:val="18"/>
          <w:szCs w:val="18"/>
        </w:rPr>
        <w:t>Beifach</w:t>
      </w:r>
    </w:p>
    <w:p w:rsidR="00CD1FED" w:rsidRPr="00DF21FB" w:rsidRDefault="0096097F" w:rsidP="00CD1FED">
      <w:pPr>
        <w:overflowPunct/>
        <w:textAlignment w:val="auto"/>
        <w:rPr>
          <w:rFonts w:ascii="Times-Roman" w:hAnsi="Times-Roman" w:cs="Times-Roman"/>
          <w:sz w:val="18"/>
          <w:szCs w:val="18"/>
        </w:rPr>
      </w:pPr>
      <w:r>
        <w:rPr>
          <w:rFonts w:ascii="Times-Roman" w:hAnsi="Times-Roman" w:cs="Times-Roman"/>
          <w:sz w:val="18"/>
          <w:szCs w:val="18"/>
        </w:rPr>
        <w:t>Die Prüfung dauert 45 Minuten. Die Bewerber wählen in Abstimmung mit ihren Prüfern zwei Schwerpunkte, einen aus dem Bereich Experimentalphysik, einen aus dem Bereich Theoretische Physik.</w:t>
      </w:r>
    </w:p>
    <w:p w:rsidR="00CD1FED" w:rsidRDefault="00E00DC8" w:rsidP="00BC42E4">
      <w:pPr>
        <w:overflowPunct/>
        <w:textAlignment w:val="auto"/>
        <w:rPr>
          <w:rFonts w:ascii="Helvetica-Bold" w:hAnsi="Helvetica-Bold" w:cs="Helvetica-Bold"/>
          <w:b/>
          <w:bCs/>
          <w:sz w:val="18"/>
          <w:szCs w:val="18"/>
        </w:rPr>
      </w:pPr>
    </w:p>
    <w:sectPr w:rsidR="00CD1FED" w:rsidSect="00A22D67">
      <w:headerReference w:type="even" r:id="rId7"/>
      <w:headerReference w:type="default" r:id="rId8"/>
      <w:footerReference w:type="even" r:id="rId9"/>
      <w:footerReference w:type="default" r:id="rId10"/>
      <w:headerReference w:type="first" r:id="rId11"/>
      <w:footerReference w:type="first" r:id="rId12"/>
      <w:pgSz w:w="11906" w:h="16838"/>
      <w:pgMar w:top="709" w:right="1134" w:bottom="993"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040" w:rsidRDefault="0096097F">
      <w:r>
        <w:separator/>
      </w:r>
    </w:p>
  </w:endnote>
  <w:endnote w:type="continuationSeparator" w:id="0">
    <w:p w:rsidR="00DB3040" w:rsidRDefault="0096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86B" w:rsidRDefault="002878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86B" w:rsidRDefault="0028786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86B" w:rsidRDefault="002878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040" w:rsidRDefault="0096097F">
      <w:r>
        <w:separator/>
      </w:r>
    </w:p>
  </w:footnote>
  <w:footnote w:type="continuationSeparator" w:id="0">
    <w:p w:rsidR="00DB3040" w:rsidRDefault="00960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96097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736D6" w:rsidRDefault="00E00D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E00DC8">
    <w:pPr>
      <w:pStyle w:val="Kopfzeile"/>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86B" w:rsidRDefault="0028786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7F"/>
    <w:rsid w:val="000354BC"/>
    <w:rsid w:val="0028786B"/>
    <w:rsid w:val="0096097F"/>
    <w:rsid w:val="00DB3040"/>
    <w:rsid w:val="00E00D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5F9AFE7-0D9B-4E21-9C3E-39E84C03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703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3B2"/>
    <w:rPr>
      <w:rFonts w:ascii="Tahoma" w:hAnsi="Tahoma" w:cs="Tahoma"/>
      <w:sz w:val="16"/>
      <w:szCs w:val="16"/>
    </w:rPr>
  </w:style>
  <w:style w:type="table" w:styleId="Tabellenraster">
    <w:name w:val="Table Grid"/>
    <w:basedOn w:val="NormaleTabelle"/>
    <w:uiPriority w:val="59"/>
    <w:rsid w:val="00B7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C43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45F8DFA114CA0ADE55168C4B52492"/>
        <w:category>
          <w:name w:val="Allgemein"/>
          <w:gallery w:val="placeholder"/>
        </w:category>
        <w:types>
          <w:type w:val="bbPlcHdr"/>
        </w:types>
        <w:behaviors>
          <w:behavior w:val="content"/>
        </w:behaviors>
        <w:guid w:val="{D92B7534-7465-4059-9368-6200FED44903}"/>
      </w:docPartPr>
      <w:docPartBody>
        <w:p w:rsidR="007E1688" w:rsidRDefault="000623AC" w:rsidP="000623AC">
          <w:pPr>
            <w:pStyle w:val="48F45F8DFA114CA0ADE55168C4B524922"/>
          </w:pPr>
          <w:bookmarkStart w:id="0" w:name="_GoBack"/>
          <w:r>
            <w:rPr>
              <w:rStyle w:val="Platzhaltertext"/>
            </w:rPr>
            <w:t>Name eingeben</w:t>
          </w:r>
          <w:bookmarkEnd w:id="0"/>
        </w:p>
      </w:docPartBody>
    </w:docPart>
    <w:docPart>
      <w:docPartPr>
        <w:name w:val="8133985C406E40939C55375DA0031AB4"/>
        <w:category>
          <w:name w:val="Allgemein"/>
          <w:gallery w:val="placeholder"/>
        </w:category>
        <w:types>
          <w:type w:val="bbPlcHdr"/>
        </w:types>
        <w:behaviors>
          <w:behavior w:val="content"/>
        </w:behaviors>
        <w:guid w:val="{98853BD4-D750-4B34-894C-AE16D285CA6F}"/>
      </w:docPartPr>
      <w:docPartBody>
        <w:p w:rsidR="007E1688" w:rsidRDefault="000623AC" w:rsidP="000623AC">
          <w:pPr>
            <w:pStyle w:val="8133985C406E40939C55375DA0031AB42"/>
          </w:pPr>
          <w:r>
            <w:rPr>
              <w:rStyle w:val="Platzhaltertext"/>
            </w:rPr>
            <w:t>Vorname eingeben</w:t>
          </w:r>
        </w:p>
      </w:docPartBody>
    </w:docPart>
    <w:docPart>
      <w:docPartPr>
        <w:name w:val="6C6D2763C8F846ECB12F455619E556B9"/>
        <w:category>
          <w:name w:val="Allgemein"/>
          <w:gallery w:val="placeholder"/>
        </w:category>
        <w:types>
          <w:type w:val="bbPlcHdr"/>
        </w:types>
        <w:behaviors>
          <w:behavior w:val="content"/>
        </w:behaviors>
        <w:guid w:val="{1D868FE6-A35C-492D-87FD-2527AE713573}"/>
      </w:docPartPr>
      <w:docPartBody>
        <w:p w:rsidR="007E1688" w:rsidRDefault="000623AC" w:rsidP="000623AC">
          <w:pPr>
            <w:pStyle w:val="6C6D2763C8F846ECB12F455619E556B92"/>
          </w:pPr>
          <w:r w:rsidRPr="004F2662">
            <w:rPr>
              <w:rStyle w:val="Platzhaltertext"/>
              <w:szCs w:val="24"/>
            </w:rPr>
            <w:t>wählen</w:t>
          </w:r>
        </w:p>
      </w:docPartBody>
    </w:docPart>
    <w:docPart>
      <w:docPartPr>
        <w:name w:val="080C1513116247C2BCE2292835AF2235"/>
        <w:category>
          <w:name w:val="Allgemein"/>
          <w:gallery w:val="placeholder"/>
        </w:category>
        <w:types>
          <w:type w:val="bbPlcHdr"/>
        </w:types>
        <w:behaviors>
          <w:behavior w:val="content"/>
        </w:behaviors>
        <w:guid w:val="{F9FE336D-923C-4958-A72F-6B065DBF6E9D}"/>
      </w:docPartPr>
      <w:docPartBody>
        <w:p w:rsidR="009A38EE" w:rsidRDefault="00991F49" w:rsidP="00991F49">
          <w:pPr>
            <w:pStyle w:val="080C1513116247C2BCE2292835AF2235"/>
          </w:pPr>
          <w:r>
            <w:rPr>
              <w:rStyle w:val="Platzhaltertext"/>
            </w:rPr>
            <w:t>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F6"/>
    <w:rsid w:val="000623AC"/>
    <w:rsid w:val="007E1688"/>
    <w:rsid w:val="00991F49"/>
    <w:rsid w:val="009A38EE"/>
    <w:rsid w:val="00D26E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91F49"/>
    <w:rPr>
      <w:color w:val="808080"/>
    </w:rPr>
  </w:style>
  <w:style w:type="paragraph" w:customStyle="1" w:styleId="48F45F8DFA114CA0ADE55168C4B52492">
    <w:name w:val="48F45F8DFA114CA0ADE55168C4B524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
    <w:name w:val="8133985C406E40939C55375DA0031AB4"/>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
    <w:name w:val="6C6D2763C8F846ECB12F455619E556B9"/>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
    <w:name w:val="14E25288F4634B84BC2A8A9A12D21C75"/>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
    <w:name w:val="B2B8BF2800E3490693135A8493E2C5EE"/>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
    <w:name w:val="0DDA26C30A8049DABA0BA49F8281552D"/>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
    <w:name w:val="89E71734A00D413FAEB6FA1E3A3BBD70"/>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
    <w:name w:val="EFCC881912C142828CAAD2262373812B"/>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
    <w:name w:val="D02915FFCB40436B88EC24C0BB0FD43A"/>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
    <w:name w:val="6698DC2B83F44B8BA0BB51CE45B05AC3"/>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
    <w:name w:val="E4B60D9145284E1EA7BDD1B45A449B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
    <w:name w:val="3986FFDCDCEA4A66B749F74D87096F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
    <w:name w:val="40F17B27DFE54AC99ACB4EB041A49447"/>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1">
    <w:name w:val="48F45F8DFA114CA0ADE55168C4B52492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1">
    <w:name w:val="8133985C406E40939C55375DA0031AB4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1">
    <w:name w:val="6C6D2763C8F846ECB12F455619E556B9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1">
    <w:name w:val="14E25288F4634B84BC2A8A9A12D21C75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1">
    <w:name w:val="B2B8BF2800E3490693135A8493E2C5EE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1">
    <w:name w:val="0DDA26C30A8049DABA0BA49F8281552D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1">
    <w:name w:val="89E71734A00D413FAEB6FA1E3A3BBD70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1">
    <w:name w:val="EFCC881912C142828CAAD2262373812B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1">
    <w:name w:val="D02915FFCB40436B88EC24C0BB0FD43A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1">
    <w:name w:val="6698DC2B83F44B8BA0BB51CE45B05AC3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1">
    <w:name w:val="E4B60D9145284E1EA7BDD1B45A449B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1">
    <w:name w:val="3986FFDCDCEA4A66B749F74D87096F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1">
    <w:name w:val="40F17B27DFE54AC99ACB4EB041A49447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2">
    <w:name w:val="48F45F8DFA114CA0ADE55168C4B52492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2">
    <w:name w:val="8133985C406E40939C55375DA0031AB4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2">
    <w:name w:val="6C6D2763C8F846ECB12F455619E556B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2">
    <w:name w:val="14E25288F4634B84BC2A8A9A12D21C75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2">
    <w:name w:val="B2B8BF2800E3490693135A8493E2C5EE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2">
    <w:name w:val="0DDA26C30A8049DABA0BA49F8281552D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2">
    <w:name w:val="89E71734A00D413FAEB6FA1E3A3BBD70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2">
    <w:name w:val="EFCC881912C142828CAAD2262373812B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2">
    <w:name w:val="D02915FFCB40436B88EC24C0BB0FD43A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2">
    <w:name w:val="6698DC2B83F44B8BA0BB51CE45B05AC3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2">
    <w:name w:val="E4B60D9145284E1EA7BDD1B45A449B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2">
    <w:name w:val="3986FFDCDCEA4A66B749F74D87096F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2">
    <w:name w:val="40F17B27DFE54AC99ACB4EB041A49447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80C1513116247C2BCE2292835AF2235">
    <w:name w:val="080C1513116247C2BCE2292835AF2235"/>
    <w:rsid w:val="00991F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6569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Layer, Jürgen (RPK)</dc:creator>
  <cp:lastModifiedBy>Laier, Claudia (RPK)</cp:lastModifiedBy>
  <cp:revision>5</cp:revision>
  <dcterms:created xsi:type="dcterms:W3CDTF">2020-08-30T14:57:00Z</dcterms:created>
  <dcterms:modified xsi:type="dcterms:W3CDTF">2022-11-11T08:00:00Z</dcterms:modified>
</cp:coreProperties>
</file>